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60" w:rsidRDefault="00D01D1C" w:rsidP="00D01D1C">
      <w:pPr>
        <w:jc w:val="center"/>
        <w:rPr>
          <w:b/>
          <w:sz w:val="28"/>
          <w:szCs w:val="28"/>
          <w:u w:val="single"/>
        </w:rPr>
      </w:pPr>
      <w:r w:rsidRPr="00DC19F5">
        <w:rPr>
          <w:b/>
          <w:sz w:val="28"/>
          <w:szCs w:val="28"/>
          <w:u w:val="single"/>
        </w:rPr>
        <w:t xml:space="preserve">Facts about the </w:t>
      </w:r>
      <w:r w:rsidR="00125366" w:rsidRPr="00DC19F5">
        <w:rPr>
          <w:b/>
          <w:sz w:val="28"/>
          <w:szCs w:val="28"/>
          <w:u w:val="single"/>
        </w:rPr>
        <w:t xml:space="preserve">Routine Status </w:t>
      </w:r>
      <w:r w:rsidRPr="00DC19F5">
        <w:rPr>
          <w:b/>
          <w:sz w:val="28"/>
          <w:szCs w:val="28"/>
          <w:u w:val="single"/>
        </w:rPr>
        <w:t>Report</w:t>
      </w:r>
    </w:p>
    <w:p w:rsidR="00981D96" w:rsidRDefault="00981D96" w:rsidP="00D01D1C">
      <w:pPr>
        <w:jc w:val="center"/>
        <w:rPr>
          <w:b/>
          <w:u w:val="single"/>
        </w:rPr>
      </w:pPr>
    </w:p>
    <w:p w:rsidR="00981D96" w:rsidRPr="00DC19F5" w:rsidRDefault="00981D96" w:rsidP="00D01D1C">
      <w:pPr>
        <w:jc w:val="center"/>
        <w:rPr>
          <w:b/>
          <w:u w:val="single"/>
        </w:rPr>
      </w:pPr>
    </w:p>
    <w:p w:rsidR="00981D96" w:rsidRDefault="005B7616" w:rsidP="00981D96">
      <w:pPr>
        <w:pStyle w:val="ListParagraph"/>
        <w:numPr>
          <w:ilvl w:val="0"/>
          <w:numId w:val="4"/>
        </w:numPr>
      </w:pPr>
      <w:r w:rsidRPr="00DC19F5">
        <w:t>The Report will be sent to you on a bi-weekly basis</w:t>
      </w:r>
      <w:r w:rsidR="008F59B8" w:rsidRPr="00DC19F5">
        <w:t xml:space="preserve"> (every 2 weeks)</w:t>
      </w:r>
      <w:r w:rsidR="00981D96">
        <w:t>.</w:t>
      </w:r>
    </w:p>
    <w:p w:rsidR="00981D96" w:rsidRDefault="00981D96" w:rsidP="00981D96">
      <w:pPr>
        <w:pStyle w:val="ListParagraph"/>
      </w:pPr>
    </w:p>
    <w:p w:rsidR="00981D96" w:rsidRDefault="00F65C99" w:rsidP="00981D96">
      <w:pPr>
        <w:pStyle w:val="ListParagraph"/>
        <w:numPr>
          <w:ilvl w:val="0"/>
          <w:numId w:val="4"/>
        </w:numPr>
      </w:pPr>
      <w:r w:rsidRPr="00DC19F5">
        <w:t>The Report has been</w:t>
      </w:r>
      <w:r w:rsidR="00D01D1C" w:rsidRPr="00DC19F5">
        <w:t xml:space="preserve"> created for your specific agency so only your </w:t>
      </w:r>
      <w:r w:rsidR="00A01AE5" w:rsidRPr="00DC19F5">
        <w:t xml:space="preserve">agency’s </w:t>
      </w:r>
      <w:r w:rsidR="00D01D1C" w:rsidRPr="00DC19F5">
        <w:t>client cases will be listed</w:t>
      </w:r>
      <w:r w:rsidR="00981D96">
        <w:t>.</w:t>
      </w:r>
    </w:p>
    <w:p w:rsidR="00981D96" w:rsidRDefault="00981D96" w:rsidP="00981D96">
      <w:pPr>
        <w:pStyle w:val="ListParagraph"/>
      </w:pPr>
    </w:p>
    <w:p w:rsidR="00981D96" w:rsidRDefault="00F65C99" w:rsidP="00981D96">
      <w:pPr>
        <w:pStyle w:val="ListParagraph"/>
        <w:numPr>
          <w:ilvl w:val="0"/>
          <w:numId w:val="4"/>
        </w:numPr>
      </w:pPr>
      <w:r w:rsidRPr="00DC19F5">
        <w:t>The Report</w:t>
      </w:r>
      <w:r w:rsidR="0083538C" w:rsidRPr="00DC19F5">
        <w:t xml:space="preserve"> contain</w:t>
      </w:r>
      <w:r w:rsidRPr="00DC19F5">
        <w:t>s</w:t>
      </w:r>
      <w:r w:rsidR="0083538C" w:rsidRPr="00DC19F5">
        <w:t xml:space="preserve"> only the repres</w:t>
      </w:r>
      <w:r w:rsidR="00125366" w:rsidRPr="00DC19F5">
        <w:t>entatives from your agency whom</w:t>
      </w:r>
      <w:r w:rsidR="0083538C" w:rsidRPr="00DC19F5">
        <w:t xml:space="preserve"> you have registered. (It is your responsibility to keep the DDS informed of any new representatives or any who are no longer with your agency)</w:t>
      </w:r>
      <w:r w:rsidR="00981D96">
        <w:t>.</w:t>
      </w:r>
    </w:p>
    <w:p w:rsidR="00981D96" w:rsidRDefault="00981D96" w:rsidP="00981D96">
      <w:pPr>
        <w:pStyle w:val="ListParagraph"/>
      </w:pPr>
    </w:p>
    <w:p w:rsidR="00981D96" w:rsidRDefault="008473F5" w:rsidP="00981D96">
      <w:pPr>
        <w:pStyle w:val="ListParagraph"/>
        <w:numPr>
          <w:ilvl w:val="0"/>
          <w:numId w:val="4"/>
        </w:numPr>
      </w:pPr>
      <w:r w:rsidRPr="00DC19F5">
        <w:t>If the Agency’s primary contact person is also a represent</w:t>
      </w:r>
      <w:r w:rsidR="00125366" w:rsidRPr="00DC19F5">
        <w:t>ative, his/her name must be included</w:t>
      </w:r>
      <w:r w:rsidRPr="00DC19F5">
        <w:t xml:space="preserve"> in the Agency Rep list as well as in the Contact information</w:t>
      </w:r>
      <w:r w:rsidR="00981D96">
        <w:t>.</w:t>
      </w:r>
    </w:p>
    <w:p w:rsidR="00981D96" w:rsidRDefault="00981D96" w:rsidP="00981D96">
      <w:pPr>
        <w:pStyle w:val="ListParagraph"/>
      </w:pPr>
    </w:p>
    <w:p w:rsidR="00981D96" w:rsidRDefault="00F65C99" w:rsidP="00981D96">
      <w:pPr>
        <w:pStyle w:val="ListParagraph"/>
        <w:numPr>
          <w:ilvl w:val="0"/>
          <w:numId w:val="4"/>
        </w:numPr>
      </w:pPr>
      <w:r w:rsidRPr="00DC19F5">
        <w:t xml:space="preserve">The Reports </w:t>
      </w:r>
      <w:r w:rsidR="00D01D1C" w:rsidRPr="00DC19F5">
        <w:t xml:space="preserve">contain </w:t>
      </w:r>
      <w:r w:rsidR="00D01D1C" w:rsidRPr="00981D96">
        <w:rPr>
          <w:u w:val="single"/>
        </w:rPr>
        <w:t>only</w:t>
      </w:r>
      <w:r w:rsidR="00D01D1C" w:rsidRPr="00DC19F5">
        <w:t xml:space="preserve"> cases which are </w:t>
      </w:r>
      <w:r w:rsidR="00D01D1C" w:rsidRPr="00981D96">
        <w:rPr>
          <w:u w:val="single"/>
        </w:rPr>
        <w:t>currently</w:t>
      </w:r>
      <w:r w:rsidR="00D01D1C" w:rsidRPr="00DC19F5">
        <w:t xml:space="preserve"> </w:t>
      </w:r>
      <w:r w:rsidR="00D01D1C" w:rsidRPr="00981D96">
        <w:rPr>
          <w:u w:val="single"/>
        </w:rPr>
        <w:t>pending</w:t>
      </w:r>
      <w:r w:rsidR="00D01D1C" w:rsidRPr="00DC19F5">
        <w:t xml:space="preserve"> at the </w:t>
      </w:r>
      <w:r w:rsidR="001B25C4">
        <w:t>Virginia DDS</w:t>
      </w:r>
      <w:r w:rsidR="00981D96">
        <w:t>.</w:t>
      </w:r>
    </w:p>
    <w:p w:rsidR="00981D96" w:rsidRDefault="00981D96" w:rsidP="00981D96">
      <w:pPr>
        <w:pStyle w:val="ListParagraph"/>
      </w:pPr>
    </w:p>
    <w:p w:rsidR="00981D96" w:rsidRDefault="00793328" w:rsidP="00981D96">
      <w:pPr>
        <w:pStyle w:val="ListParagraph"/>
        <w:numPr>
          <w:ilvl w:val="0"/>
          <w:numId w:val="4"/>
        </w:numPr>
      </w:pPr>
      <w:r w:rsidRPr="00DC19F5">
        <w:t xml:space="preserve">Cases will remain on the Status Report until it is no longer at the </w:t>
      </w:r>
      <w:r w:rsidR="001B25C4">
        <w:t>Virginia DDS</w:t>
      </w:r>
      <w:r w:rsidRPr="00DC19F5">
        <w:t xml:space="preserve"> (it has been returned to the SSA Field Office becaus</w:t>
      </w:r>
      <w:r w:rsidR="005B7616" w:rsidRPr="00DC19F5">
        <w:t xml:space="preserve">e </w:t>
      </w:r>
      <w:r w:rsidR="001B25C4">
        <w:t>Virginia DDS</w:t>
      </w:r>
      <w:r w:rsidR="005B7616" w:rsidRPr="00DC19F5">
        <w:t xml:space="preserve"> has completed its </w:t>
      </w:r>
      <w:r w:rsidR="005B7616" w:rsidRPr="00981D96">
        <w:t>process</w:t>
      </w:r>
      <w:r w:rsidR="00C3078D" w:rsidRPr="00981D96">
        <w:t xml:space="preserve"> or if it has been transferred to an assisting agency</w:t>
      </w:r>
      <w:r w:rsidRPr="00981D96">
        <w:t>)</w:t>
      </w:r>
      <w:r w:rsidR="00981D96">
        <w:t>.</w:t>
      </w:r>
    </w:p>
    <w:p w:rsidR="00981D96" w:rsidRDefault="00981D96" w:rsidP="00981D96">
      <w:pPr>
        <w:pStyle w:val="ListParagraph"/>
      </w:pPr>
    </w:p>
    <w:p w:rsidR="00981D96" w:rsidRDefault="00D01D1C" w:rsidP="00981D96">
      <w:pPr>
        <w:pStyle w:val="ListParagraph"/>
        <w:numPr>
          <w:ilvl w:val="0"/>
          <w:numId w:val="4"/>
        </w:numPr>
      </w:pPr>
      <w:r w:rsidRPr="00981D96">
        <w:t>If one of the cases you are working on is not on the list, it will be because</w:t>
      </w:r>
      <w:r w:rsidR="00981D96">
        <w:t xml:space="preserve"> of one of the following reasons:</w:t>
      </w:r>
      <w:r w:rsidR="001B25C4">
        <w:br/>
      </w:r>
    </w:p>
    <w:p w:rsidR="00981D96" w:rsidRDefault="00D01D1C" w:rsidP="00981D96">
      <w:pPr>
        <w:pStyle w:val="ListParagraph"/>
        <w:numPr>
          <w:ilvl w:val="1"/>
          <w:numId w:val="4"/>
        </w:numPr>
      </w:pPr>
      <w:r w:rsidRPr="00981D96">
        <w:t>The case does not currently include a completed Authorized Representative Form (SSA 1696)</w:t>
      </w:r>
      <w:r w:rsidR="00981D96">
        <w:t>.</w:t>
      </w:r>
      <w:r w:rsidR="001B25C4">
        <w:br/>
      </w:r>
    </w:p>
    <w:p w:rsidR="00981D96" w:rsidRDefault="00D01D1C" w:rsidP="00981D96">
      <w:pPr>
        <w:pStyle w:val="ListParagraph"/>
        <w:numPr>
          <w:ilvl w:val="1"/>
          <w:numId w:val="4"/>
        </w:numPr>
      </w:pPr>
      <w:r w:rsidRPr="00981D96">
        <w:t xml:space="preserve">The case has not yet been received by the </w:t>
      </w:r>
      <w:r w:rsidR="001B25C4">
        <w:t>Virginia DDS</w:t>
      </w:r>
      <w:r w:rsidR="00C61476" w:rsidRPr="00981D96">
        <w:t xml:space="preserve"> (it may be assigned to a federal DDS workload)</w:t>
      </w:r>
      <w:r w:rsidR="00981D96">
        <w:t>.</w:t>
      </w:r>
      <w:r w:rsidR="001B25C4">
        <w:br/>
      </w:r>
    </w:p>
    <w:p w:rsidR="00981D96" w:rsidRDefault="00D01D1C" w:rsidP="00981D96">
      <w:pPr>
        <w:pStyle w:val="ListParagraph"/>
        <w:numPr>
          <w:ilvl w:val="1"/>
          <w:numId w:val="4"/>
        </w:numPr>
      </w:pPr>
      <w:r w:rsidRPr="00981D96">
        <w:t xml:space="preserve">The case is no longer at the </w:t>
      </w:r>
      <w:r w:rsidR="001B25C4">
        <w:t>Virginia DDS</w:t>
      </w:r>
      <w:r w:rsidRPr="00981D96">
        <w:t xml:space="preserve"> (DDS has completed the determination</w:t>
      </w:r>
      <w:r w:rsidR="00C3078D" w:rsidRPr="00981D96">
        <w:t xml:space="preserve"> or has transferred the case to an assisting agency</w:t>
      </w:r>
      <w:r w:rsidRPr="00981D96">
        <w:t>)</w:t>
      </w:r>
      <w:r w:rsidR="00D5532F" w:rsidRPr="00981D96">
        <w:t>.</w:t>
      </w:r>
      <w:r w:rsidR="001B25C4">
        <w:br/>
      </w:r>
    </w:p>
    <w:p w:rsidR="00981D96" w:rsidRDefault="00D5532F" w:rsidP="00981D96">
      <w:pPr>
        <w:pStyle w:val="ListParagraph"/>
        <w:numPr>
          <w:ilvl w:val="1"/>
          <w:numId w:val="4"/>
        </w:numPr>
      </w:pPr>
      <w:r w:rsidRPr="00981D96">
        <w:t xml:space="preserve">You did not register all the ways in which the representatives sign the SSA 1696. (If the </w:t>
      </w:r>
      <w:r w:rsidR="001B25C4">
        <w:t>Representative</w:t>
      </w:r>
      <w:r w:rsidRPr="00981D96">
        <w:t xml:space="preserve"> was registered as John Smith, but signs the SSA 1696s as John J.</w:t>
      </w:r>
      <w:r w:rsidR="00DA7F61" w:rsidRPr="00981D96">
        <w:t xml:space="preserve"> </w:t>
      </w:r>
      <w:r w:rsidRPr="00981D96">
        <w:t xml:space="preserve">Smith, the claim will not appear on the list.) You must resubmit the registration form with the </w:t>
      </w:r>
      <w:r w:rsidR="001B25C4">
        <w:t>Representative</w:t>
      </w:r>
      <w:r w:rsidRPr="00981D96">
        <w:t xml:space="preserve"> name as it appears on all SSA 1696 forms</w:t>
      </w:r>
      <w:r w:rsidR="001B25C4">
        <w:t xml:space="preserve">. </w:t>
      </w:r>
      <w:r w:rsidRPr="00981D96">
        <w:t xml:space="preserve">If the </w:t>
      </w:r>
      <w:r w:rsidR="001B25C4">
        <w:t>Representative</w:t>
      </w:r>
      <w:r w:rsidRPr="00981D96">
        <w:t xml:space="preserve"> signs his/her name differently each time he/she signs the forms, all versions of the name must be submitted to the DDS.</w:t>
      </w:r>
      <w:r w:rsidR="001B25C4">
        <w:br/>
      </w:r>
    </w:p>
    <w:p w:rsidR="00981D96" w:rsidRDefault="002534CF" w:rsidP="00981D96">
      <w:pPr>
        <w:pStyle w:val="ListParagraph"/>
        <w:numPr>
          <w:ilvl w:val="1"/>
          <w:numId w:val="4"/>
        </w:numPr>
      </w:pPr>
      <w:r w:rsidRPr="00981D96">
        <w:t xml:space="preserve">If your case does not appear on the list, </w:t>
      </w:r>
      <w:r w:rsidR="00A01AE5" w:rsidRPr="00981D96">
        <w:rPr>
          <w:u w:val="single"/>
        </w:rPr>
        <w:t xml:space="preserve">it </w:t>
      </w:r>
      <w:r w:rsidR="0083538C" w:rsidRPr="00981D96">
        <w:rPr>
          <w:u w:val="single"/>
        </w:rPr>
        <w:t>is your responsibility to contact SSA</w:t>
      </w:r>
      <w:r w:rsidR="0083538C" w:rsidRPr="00981D96">
        <w:t xml:space="preserve"> for information about your case or your SSA1696</w:t>
      </w:r>
      <w:r w:rsidR="001B25C4">
        <w:t xml:space="preserve">. </w:t>
      </w:r>
      <w:r w:rsidR="00A86BC6" w:rsidRPr="00981D96">
        <w:t>You may have to call the field office for one of the following reasons:</w:t>
      </w:r>
    </w:p>
    <w:p w:rsidR="001B25C4" w:rsidRDefault="001B25C4" w:rsidP="001B25C4">
      <w:pPr>
        <w:pStyle w:val="ListParagraph"/>
        <w:ind w:left="1440"/>
      </w:pPr>
    </w:p>
    <w:p w:rsidR="00981D96" w:rsidRDefault="00A86BC6" w:rsidP="00981D96">
      <w:pPr>
        <w:pStyle w:val="ListParagraph"/>
        <w:numPr>
          <w:ilvl w:val="2"/>
          <w:numId w:val="4"/>
        </w:numPr>
      </w:pPr>
      <w:r w:rsidRPr="00981D96">
        <w:t>No “update</w:t>
      </w:r>
      <w:r w:rsidR="002534CF" w:rsidRPr="00981D96">
        <w:t xml:space="preserve"> </w:t>
      </w:r>
      <w:r w:rsidRPr="00981D96">
        <w:t>after transfer” was performed after the SSA1696 was entered into the SSA case processing system.</w:t>
      </w:r>
      <w:r w:rsidR="00362CA1" w:rsidRPr="00981D96">
        <w:t xml:space="preserve"> (</w:t>
      </w:r>
      <w:proofErr w:type="gramStart"/>
      <w:r w:rsidR="00362CA1" w:rsidRPr="00981D96">
        <w:t>the</w:t>
      </w:r>
      <w:proofErr w:type="gramEnd"/>
      <w:r w:rsidR="00362CA1" w:rsidRPr="00981D96">
        <w:t xml:space="preserve"> 1696 was not input into the DDS processing system)</w:t>
      </w:r>
      <w:r w:rsidR="00981D96">
        <w:t>.</w:t>
      </w:r>
      <w:r w:rsidR="001B25C4">
        <w:br/>
      </w:r>
    </w:p>
    <w:p w:rsidR="00981D96" w:rsidRDefault="00A86BC6" w:rsidP="00981D96">
      <w:pPr>
        <w:pStyle w:val="ListParagraph"/>
        <w:numPr>
          <w:ilvl w:val="2"/>
          <w:numId w:val="4"/>
        </w:numPr>
      </w:pPr>
      <w:r w:rsidRPr="00981D96">
        <w:t xml:space="preserve">Representative may have been entered into the system as a “Form Completer” instead of an “Appointed Representative”  </w:t>
      </w:r>
      <w:r w:rsidR="00362CA1" w:rsidRPr="00981D96">
        <w:t xml:space="preserve"> </w:t>
      </w:r>
      <w:r w:rsidRPr="00981D96">
        <w:t>No correspondence is sent to a Form completer.</w:t>
      </w:r>
      <w:r w:rsidR="001B25C4">
        <w:br/>
      </w:r>
    </w:p>
    <w:p w:rsidR="00362CA1" w:rsidRPr="00981D96" w:rsidRDefault="00362CA1" w:rsidP="00981D96">
      <w:pPr>
        <w:pStyle w:val="ListParagraph"/>
        <w:numPr>
          <w:ilvl w:val="2"/>
          <w:numId w:val="4"/>
        </w:numPr>
      </w:pPr>
      <w:r w:rsidRPr="00981D96">
        <w:t>Your Agency Name instead of the Representative’s name was input into the system in error.</w:t>
      </w:r>
      <w:r w:rsidR="001B25C4">
        <w:br/>
      </w:r>
      <w:r w:rsidR="001B25C4">
        <w:lastRenderedPageBreak/>
        <w:br/>
      </w:r>
    </w:p>
    <w:p w:rsidR="00981D96" w:rsidRDefault="002534CF" w:rsidP="00981D96">
      <w:pPr>
        <w:ind w:firstLine="720"/>
        <w:rPr>
          <w:b/>
          <w:u w:val="single"/>
        </w:rPr>
      </w:pPr>
      <w:r w:rsidRPr="00981D96">
        <w:rPr>
          <w:b/>
          <w:u w:val="single"/>
        </w:rPr>
        <w:t>Do not call</w:t>
      </w:r>
      <w:r w:rsidR="00362CA1" w:rsidRPr="00981D96">
        <w:rPr>
          <w:b/>
          <w:u w:val="single"/>
        </w:rPr>
        <w:t xml:space="preserve">, </w:t>
      </w:r>
      <w:proofErr w:type="gramStart"/>
      <w:r w:rsidR="00362CA1" w:rsidRPr="00981D96">
        <w:rPr>
          <w:b/>
          <w:u w:val="single"/>
        </w:rPr>
        <w:t xml:space="preserve">fax </w:t>
      </w:r>
      <w:r w:rsidRPr="00981D96">
        <w:rPr>
          <w:b/>
          <w:u w:val="single"/>
        </w:rPr>
        <w:t xml:space="preserve"> </w:t>
      </w:r>
      <w:r w:rsidR="00362CA1" w:rsidRPr="00981D96">
        <w:rPr>
          <w:b/>
          <w:u w:val="single"/>
        </w:rPr>
        <w:t>or</w:t>
      </w:r>
      <w:proofErr w:type="gramEnd"/>
      <w:r w:rsidR="00362CA1" w:rsidRPr="00981D96">
        <w:rPr>
          <w:b/>
          <w:u w:val="single"/>
        </w:rPr>
        <w:t xml:space="preserve"> email </w:t>
      </w:r>
      <w:r w:rsidRPr="00981D96">
        <w:rPr>
          <w:b/>
          <w:u w:val="single"/>
        </w:rPr>
        <w:t xml:space="preserve">the </w:t>
      </w:r>
      <w:r w:rsidR="001B25C4">
        <w:rPr>
          <w:b/>
          <w:u w:val="single"/>
        </w:rPr>
        <w:t>Virginia DDS</w:t>
      </w:r>
      <w:r w:rsidR="00362CA1" w:rsidRPr="00981D96">
        <w:rPr>
          <w:b/>
          <w:u w:val="single"/>
        </w:rPr>
        <w:t xml:space="preserve"> unless you are requesti</w:t>
      </w:r>
      <w:r w:rsidR="00981D96">
        <w:rPr>
          <w:b/>
          <w:u w:val="single"/>
        </w:rPr>
        <w:t>ng a bar code to submit updated</w:t>
      </w:r>
    </w:p>
    <w:p w:rsidR="00981D96" w:rsidRDefault="00362CA1" w:rsidP="001B25C4">
      <w:pPr>
        <w:ind w:firstLine="720"/>
      </w:pPr>
      <w:proofErr w:type="gramStart"/>
      <w:r w:rsidRPr="00981D96">
        <w:rPr>
          <w:b/>
          <w:u w:val="single"/>
        </w:rPr>
        <w:t>medical</w:t>
      </w:r>
      <w:proofErr w:type="gramEnd"/>
      <w:r w:rsidRPr="00981D96">
        <w:rPr>
          <w:b/>
          <w:u w:val="single"/>
        </w:rPr>
        <w:t xml:space="preserve"> or claimant information.</w:t>
      </w:r>
      <w:r w:rsidR="001B25C4">
        <w:rPr>
          <w:b/>
          <w:u w:val="single"/>
        </w:rPr>
        <w:br/>
      </w:r>
    </w:p>
    <w:p w:rsidR="00981D96" w:rsidRDefault="00D01D1C" w:rsidP="00981D96">
      <w:pPr>
        <w:pStyle w:val="ListParagraph"/>
        <w:numPr>
          <w:ilvl w:val="0"/>
          <w:numId w:val="4"/>
        </w:numPr>
      </w:pPr>
      <w:r w:rsidRPr="00981D96">
        <w:t>The Report will contain the following information</w:t>
      </w:r>
      <w:r w:rsidR="00981D96">
        <w:t>:</w:t>
      </w:r>
      <w:r w:rsidR="001B25C4">
        <w:br/>
      </w:r>
    </w:p>
    <w:p w:rsidR="00981D96" w:rsidRPr="00981D96" w:rsidRDefault="00D01D1C" w:rsidP="00981D96">
      <w:pPr>
        <w:pStyle w:val="ListParagraph"/>
        <w:numPr>
          <w:ilvl w:val="1"/>
          <w:numId w:val="4"/>
        </w:numPr>
      </w:pPr>
      <w:r w:rsidRPr="00981D96">
        <w:rPr>
          <w:b/>
        </w:rPr>
        <w:t>Claimant Last Name</w:t>
      </w:r>
      <w:r w:rsidR="00981D96">
        <w:rPr>
          <w:b/>
        </w:rPr>
        <w:t>.</w:t>
      </w:r>
      <w:r w:rsidR="001B25C4">
        <w:rPr>
          <w:b/>
        </w:rPr>
        <w:br/>
      </w:r>
    </w:p>
    <w:p w:rsidR="00981D96" w:rsidRDefault="00D01D1C" w:rsidP="00981D96">
      <w:pPr>
        <w:pStyle w:val="ListParagraph"/>
        <w:numPr>
          <w:ilvl w:val="1"/>
          <w:numId w:val="4"/>
        </w:numPr>
      </w:pPr>
      <w:r w:rsidRPr="00981D96">
        <w:rPr>
          <w:b/>
        </w:rPr>
        <w:t xml:space="preserve">Last 4 digits </w:t>
      </w:r>
      <w:r w:rsidRPr="00981D96">
        <w:t>of the claimants’ SSN</w:t>
      </w:r>
      <w:r w:rsidR="00981D96">
        <w:t xml:space="preserve"> (</w:t>
      </w:r>
      <w:r w:rsidR="00D76272" w:rsidRPr="00981D96">
        <w:t>If the first digit is a “0”, there will only be three digits listed in this column, so Ex:  SSN = 123-45-0678 will appear as 678 on the report</w:t>
      </w:r>
      <w:r w:rsidR="00981D96">
        <w:t>).</w:t>
      </w:r>
      <w:r w:rsidR="001B25C4">
        <w:br/>
      </w:r>
    </w:p>
    <w:p w:rsidR="00981D96" w:rsidRDefault="00DC19F5" w:rsidP="00981D96">
      <w:pPr>
        <w:pStyle w:val="ListParagraph"/>
        <w:numPr>
          <w:ilvl w:val="1"/>
          <w:numId w:val="4"/>
        </w:numPr>
      </w:pPr>
      <w:r w:rsidRPr="00981D96">
        <w:rPr>
          <w:b/>
        </w:rPr>
        <w:t>Receipt Date</w:t>
      </w:r>
      <w:r w:rsidRPr="00981D96">
        <w:t xml:space="preserve"> </w:t>
      </w:r>
      <w:r w:rsidR="00350289">
        <w:t>–</w:t>
      </w:r>
      <w:r w:rsidRPr="00981D96">
        <w:t xml:space="preserve"> </w:t>
      </w:r>
      <w:r w:rsidR="00D01D1C" w:rsidRPr="00981D96">
        <w:t>The date the case was received by the DDS</w:t>
      </w:r>
      <w:r w:rsidR="00F65C99" w:rsidRPr="00981D96">
        <w:t xml:space="preserve"> (YYYYMMDD)</w:t>
      </w:r>
      <w:r w:rsidR="00981D96">
        <w:t>.</w:t>
      </w:r>
      <w:r w:rsidR="001B25C4">
        <w:br/>
      </w:r>
    </w:p>
    <w:p w:rsidR="00981D96" w:rsidRDefault="00DC19F5" w:rsidP="00981D96">
      <w:pPr>
        <w:pStyle w:val="ListParagraph"/>
        <w:numPr>
          <w:ilvl w:val="1"/>
          <w:numId w:val="4"/>
        </w:numPr>
      </w:pPr>
      <w:r w:rsidRPr="00981D96">
        <w:rPr>
          <w:b/>
        </w:rPr>
        <w:t>DDS Office</w:t>
      </w:r>
      <w:r w:rsidRPr="00981D96">
        <w:t xml:space="preserve"> </w:t>
      </w:r>
      <w:r w:rsidR="00350289">
        <w:t>–</w:t>
      </w:r>
      <w:r w:rsidRPr="00981D96">
        <w:t xml:space="preserve"> the current DDS office or, </w:t>
      </w:r>
      <w:r w:rsidRPr="00981D96">
        <w:rPr>
          <w:u w:val="single"/>
        </w:rPr>
        <w:t>if there is a closure date</w:t>
      </w:r>
      <w:r w:rsidRPr="00981D96">
        <w:t xml:space="preserve">, the DDS office where the case was before it was closed by the </w:t>
      </w:r>
      <w:r w:rsidR="001B25C4">
        <w:t>VIRGINIA DDS</w:t>
      </w:r>
      <w:r w:rsidRPr="00981D96">
        <w:t xml:space="preserve"> and transferred to the originating SSA field office or another location for processing.</w:t>
      </w:r>
      <w:r w:rsidR="001B25C4">
        <w:br/>
      </w:r>
    </w:p>
    <w:p w:rsidR="00981D96" w:rsidRDefault="00DC19F5" w:rsidP="00981D96">
      <w:pPr>
        <w:pStyle w:val="ListParagraph"/>
        <w:numPr>
          <w:ilvl w:val="2"/>
          <w:numId w:val="4"/>
        </w:numPr>
      </w:pPr>
      <w:r w:rsidRPr="00981D96">
        <w:t xml:space="preserve">DD01and DD11 </w:t>
      </w:r>
      <w:r w:rsidR="00350289">
        <w:t>–</w:t>
      </w:r>
      <w:r w:rsidRPr="00981D96">
        <w:t xml:space="preserve"> Central Regional DDS Office – Richmond</w:t>
      </w:r>
      <w:r w:rsidR="001B25C4">
        <w:br/>
      </w:r>
    </w:p>
    <w:p w:rsidR="00981D96" w:rsidRDefault="00DC19F5" w:rsidP="00981D96">
      <w:pPr>
        <w:pStyle w:val="ListParagraph"/>
        <w:numPr>
          <w:ilvl w:val="2"/>
          <w:numId w:val="4"/>
        </w:numPr>
      </w:pPr>
      <w:r w:rsidRPr="00981D96">
        <w:t xml:space="preserve">DD02 and DD12 </w:t>
      </w:r>
      <w:r w:rsidR="00350289">
        <w:t>–</w:t>
      </w:r>
      <w:r w:rsidRPr="00981D96">
        <w:t xml:space="preserve"> Tidewater Regional DDS Office – Norfolk</w:t>
      </w:r>
      <w:r w:rsidR="001B25C4">
        <w:br/>
      </w:r>
    </w:p>
    <w:p w:rsidR="00981D96" w:rsidRDefault="00DC19F5" w:rsidP="00981D96">
      <w:pPr>
        <w:pStyle w:val="ListParagraph"/>
        <w:numPr>
          <w:ilvl w:val="2"/>
          <w:numId w:val="4"/>
        </w:numPr>
      </w:pPr>
      <w:r w:rsidRPr="00981D96">
        <w:t xml:space="preserve">DD03 and DD13 </w:t>
      </w:r>
      <w:r w:rsidR="00350289">
        <w:t>–</w:t>
      </w:r>
      <w:r w:rsidRPr="00981D96">
        <w:t xml:space="preserve"> Northern Virginia Regional DDS Office – Fairfax</w:t>
      </w:r>
      <w:r w:rsidR="001B25C4">
        <w:br/>
      </w:r>
    </w:p>
    <w:p w:rsidR="00981D96" w:rsidRDefault="00DC19F5" w:rsidP="00981D96">
      <w:pPr>
        <w:pStyle w:val="ListParagraph"/>
        <w:numPr>
          <w:ilvl w:val="2"/>
          <w:numId w:val="4"/>
        </w:numPr>
      </w:pPr>
      <w:r w:rsidRPr="00981D96">
        <w:t xml:space="preserve">DD04 and DD14 </w:t>
      </w:r>
      <w:r w:rsidR="00350289">
        <w:t>–</w:t>
      </w:r>
      <w:r w:rsidRPr="00981D96">
        <w:t xml:space="preserve"> Southwest Virginia Regional DDS Office – Roanoke</w:t>
      </w:r>
      <w:r w:rsidR="001B25C4">
        <w:br/>
      </w:r>
    </w:p>
    <w:p w:rsidR="00DC19F5" w:rsidRPr="00981D96" w:rsidRDefault="00DC19F5" w:rsidP="00981D96">
      <w:pPr>
        <w:pStyle w:val="ListParagraph"/>
        <w:numPr>
          <w:ilvl w:val="2"/>
          <w:numId w:val="4"/>
        </w:numPr>
      </w:pPr>
      <w:r w:rsidRPr="00981D96">
        <w:t>DD05 and DD15</w:t>
      </w:r>
      <w:r w:rsidR="00350289">
        <w:t xml:space="preserve"> –</w:t>
      </w:r>
      <w:r w:rsidRPr="00981D96">
        <w:t xml:space="preserve"> </w:t>
      </w:r>
      <w:r w:rsidR="00981D96">
        <w:t xml:space="preserve">Extended Service Team </w:t>
      </w:r>
      <w:r w:rsidR="001B25C4">
        <w:t>–</w:t>
      </w:r>
      <w:r w:rsidR="00981D96">
        <w:t xml:space="preserve"> Roanoke</w:t>
      </w:r>
      <w:r w:rsidR="001B25C4">
        <w:br/>
      </w:r>
    </w:p>
    <w:p w:rsidR="00981D96" w:rsidRDefault="00F7374D" w:rsidP="00981D96">
      <w:pPr>
        <w:pStyle w:val="ListParagraph"/>
        <w:numPr>
          <w:ilvl w:val="1"/>
          <w:numId w:val="4"/>
        </w:numPr>
      </w:pPr>
      <w:r w:rsidRPr="00981D96">
        <w:rPr>
          <w:b/>
        </w:rPr>
        <w:t>The closure date</w:t>
      </w:r>
      <w:r w:rsidR="00F65C99" w:rsidRPr="00981D96">
        <w:t xml:space="preserve"> (YYYYMMDD)</w:t>
      </w:r>
      <w:r w:rsidR="0013413F" w:rsidRPr="00981D96">
        <w:t xml:space="preserve">  </w:t>
      </w:r>
      <w:r w:rsidR="001B25C4">
        <w:br/>
      </w:r>
    </w:p>
    <w:p w:rsidR="00981D96" w:rsidRDefault="0013413F" w:rsidP="00981D96">
      <w:pPr>
        <w:pStyle w:val="ListParagraph"/>
        <w:numPr>
          <w:ilvl w:val="2"/>
          <w:numId w:val="4"/>
        </w:numPr>
      </w:pPr>
      <w:r w:rsidRPr="00981D96">
        <w:t>(If this column contains a “0”, the case is still pending)</w:t>
      </w:r>
      <w:r w:rsidR="001B25C4">
        <w:br/>
      </w:r>
    </w:p>
    <w:p w:rsidR="00981D96" w:rsidRDefault="00C61476" w:rsidP="00981D96">
      <w:pPr>
        <w:pStyle w:val="ListParagraph"/>
        <w:numPr>
          <w:ilvl w:val="2"/>
          <w:numId w:val="4"/>
        </w:numPr>
      </w:pPr>
      <w:r w:rsidRPr="00981D96">
        <w:t>Cases on list show those closed in the past 30 days only</w:t>
      </w:r>
      <w:r w:rsidR="001B25C4">
        <w:br/>
      </w:r>
    </w:p>
    <w:p w:rsidR="00981D96" w:rsidRPr="00981D96" w:rsidRDefault="00D01D1C" w:rsidP="00981D96">
      <w:pPr>
        <w:pStyle w:val="ListParagraph"/>
        <w:numPr>
          <w:ilvl w:val="1"/>
          <w:numId w:val="4"/>
        </w:numPr>
      </w:pPr>
      <w:r w:rsidRPr="00981D96">
        <w:t xml:space="preserve">The individual </w:t>
      </w:r>
      <w:r w:rsidRPr="00981D96">
        <w:rPr>
          <w:b/>
        </w:rPr>
        <w:t>Authorized Representative’s name</w:t>
      </w:r>
      <w:r w:rsidR="001B25C4">
        <w:rPr>
          <w:b/>
        </w:rPr>
        <w:br/>
      </w:r>
    </w:p>
    <w:p w:rsidR="00981D96" w:rsidRPr="00981D96" w:rsidRDefault="00DC19F5" w:rsidP="00981D96">
      <w:pPr>
        <w:pStyle w:val="ListParagraph"/>
        <w:numPr>
          <w:ilvl w:val="1"/>
          <w:numId w:val="4"/>
        </w:numPr>
      </w:pPr>
      <w:r w:rsidRPr="00981D96">
        <w:rPr>
          <w:b/>
        </w:rPr>
        <w:t xml:space="preserve">Destination Code </w:t>
      </w:r>
      <w:r w:rsidR="00350289">
        <w:rPr>
          <w:b/>
        </w:rPr>
        <w:t>–</w:t>
      </w:r>
      <w:r w:rsidRPr="00981D96">
        <w:rPr>
          <w:b/>
        </w:rPr>
        <w:t xml:space="preserve"> </w:t>
      </w:r>
      <w:r w:rsidRPr="00981D96">
        <w:t xml:space="preserve">The code designating the current location of the case after the case closed at the </w:t>
      </w:r>
      <w:r w:rsidR="001B25C4">
        <w:t xml:space="preserve">Virginia DDS. </w:t>
      </w:r>
      <w:r w:rsidR="0072178A" w:rsidRPr="00981D96">
        <w:rPr>
          <w:u w:val="single"/>
        </w:rPr>
        <w:t xml:space="preserve">There are four </w:t>
      </w:r>
      <w:r w:rsidRPr="00981D96">
        <w:rPr>
          <w:u w:val="single"/>
        </w:rPr>
        <w:t xml:space="preserve">types of locations to which the case can be sent upon closure from the </w:t>
      </w:r>
      <w:r w:rsidR="001B25C4">
        <w:rPr>
          <w:u w:val="single"/>
        </w:rPr>
        <w:t>Virginia DDS</w:t>
      </w:r>
      <w:r w:rsidRPr="00981D96">
        <w:rPr>
          <w:u w:val="single"/>
        </w:rPr>
        <w:t>.</w:t>
      </w:r>
      <w:r w:rsidR="001B25C4">
        <w:rPr>
          <w:u w:val="single"/>
        </w:rPr>
        <w:br/>
      </w:r>
    </w:p>
    <w:p w:rsidR="00981D96" w:rsidRDefault="00DC19F5" w:rsidP="00981D96">
      <w:pPr>
        <w:pStyle w:val="ListParagraph"/>
        <w:numPr>
          <w:ilvl w:val="2"/>
          <w:numId w:val="4"/>
        </w:numPr>
      </w:pPr>
      <w:r w:rsidRPr="00981D96">
        <w:t xml:space="preserve">Field Offices </w:t>
      </w:r>
      <w:r w:rsidR="00350289">
        <w:t>–</w:t>
      </w:r>
      <w:r w:rsidRPr="00981D96">
        <w:t xml:space="preserve"> These codes will have a number in the Destination Code column and will have “SSA – City Name of field office” in the Destination Description column – Ex.: 302</w:t>
      </w:r>
      <w:r w:rsidR="00350289">
        <w:t xml:space="preserve"> –</w:t>
      </w:r>
      <w:r w:rsidRPr="00981D96">
        <w:t xml:space="preserve"> SSA Portsmouth = the SSA field office in Portsmouth</w:t>
      </w:r>
      <w:r w:rsidR="001B25C4">
        <w:t xml:space="preserve">. </w:t>
      </w:r>
      <w:r w:rsidRPr="00981D96">
        <w:t>If the destination code indicates the case went to an SSA Field office, contact the office as you would normally and use the telephone number you normally use to call the specific field office.</w:t>
      </w:r>
      <w:r w:rsidR="001B25C4">
        <w:br/>
      </w:r>
    </w:p>
    <w:p w:rsidR="00981D96" w:rsidRDefault="00DC19F5" w:rsidP="00981D96">
      <w:pPr>
        <w:pStyle w:val="ListParagraph"/>
        <w:numPr>
          <w:ilvl w:val="2"/>
          <w:numId w:val="4"/>
        </w:numPr>
      </w:pPr>
      <w:r w:rsidRPr="00981D96">
        <w:t>SSA Quality Assurance Sites – These codes will have a number following the letter “R”</w:t>
      </w:r>
      <w:r w:rsidR="001B25C4">
        <w:t xml:space="preserve"> </w:t>
      </w:r>
      <w:r w:rsidRPr="00981D96">
        <w:t>and the Description will show the regional QA office to which the case was sent</w:t>
      </w:r>
      <w:r w:rsidR="001B25C4">
        <w:t xml:space="preserve">. </w:t>
      </w:r>
      <w:r w:rsidRPr="00981D96">
        <w:t xml:space="preserve">Disability claims are randomly selected for quality assurance checks at case closure and </w:t>
      </w:r>
      <w:r w:rsidRPr="00981D96">
        <w:lastRenderedPageBreak/>
        <w:t>sent to any one of the regional QA centers around the country.</w:t>
      </w:r>
      <w:r w:rsidR="001B25C4">
        <w:br/>
      </w:r>
    </w:p>
    <w:p w:rsidR="00981D96" w:rsidRDefault="00DC19F5" w:rsidP="00981D96">
      <w:pPr>
        <w:pStyle w:val="ListParagraph"/>
        <w:numPr>
          <w:ilvl w:val="2"/>
          <w:numId w:val="4"/>
        </w:numPr>
      </w:pPr>
      <w:r w:rsidRPr="00981D96">
        <w:t xml:space="preserve">Other DDS Offices – Due to a huge volume of cases being sent to the </w:t>
      </w:r>
      <w:r w:rsidR="001B25C4">
        <w:t>Virginia DDS</w:t>
      </w:r>
      <w:r w:rsidRPr="00981D96">
        <w:t xml:space="preserve"> for processing, several other State and Federal DDS offices are currently assisting the </w:t>
      </w:r>
      <w:r w:rsidR="001B25C4">
        <w:t>Virginia DDS</w:t>
      </w:r>
      <w:r w:rsidRPr="00981D96">
        <w:t xml:space="preserve"> with its workload</w:t>
      </w:r>
      <w:r w:rsidR="001B25C4">
        <w:t xml:space="preserve">. </w:t>
      </w:r>
      <w:r w:rsidRPr="00981D96">
        <w:t>These cases with have Destination codes with either an “S” or a “V” with a number</w:t>
      </w:r>
      <w:r w:rsidR="001B25C4">
        <w:t xml:space="preserve">. </w:t>
      </w:r>
      <w:r w:rsidRPr="00981D96">
        <w:t>We have provided telephone numbers for you to call if you need to contact these sites.</w:t>
      </w:r>
      <w:r w:rsidR="001B25C4">
        <w:br/>
      </w:r>
    </w:p>
    <w:p w:rsidR="0072178A" w:rsidRPr="00981D96" w:rsidRDefault="0072178A" w:rsidP="00981D96">
      <w:pPr>
        <w:pStyle w:val="ListParagraph"/>
        <w:numPr>
          <w:ilvl w:val="2"/>
          <w:numId w:val="4"/>
        </w:numPr>
      </w:pPr>
      <w:r w:rsidRPr="00981D96">
        <w:t>Department of Social Services Offices – These codes will have a 9000 series number</w:t>
      </w:r>
      <w:r w:rsidR="00C3078D" w:rsidRPr="00981D96">
        <w:t>s an</w:t>
      </w:r>
      <w:r w:rsidRPr="00981D96">
        <w:t>d the description will show the office name</w:t>
      </w:r>
      <w:r w:rsidR="001B25C4">
        <w:t xml:space="preserve">. </w:t>
      </w:r>
      <w:r w:rsidRPr="00981D96">
        <w:t>We have also included the geographic location</w:t>
      </w:r>
      <w:r w:rsidR="001B25C4">
        <w:t xml:space="preserve">. </w:t>
      </w:r>
      <w:r w:rsidRPr="00981D96">
        <w:t xml:space="preserve">These codes will </w:t>
      </w:r>
      <w:r w:rsidR="00C3078D" w:rsidRPr="00981D96">
        <w:t>be used if the DDS has processed</w:t>
      </w:r>
      <w:r w:rsidRPr="00981D96">
        <w:t xml:space="preserve"> a Medicaid claim without an accompanying SSA claim</w:t>
      </w:r>
      <w:r w:rsidR="001B25C4">
        <w:t xml:space="preserve">. </w:t>
      </w:r>
      <w:r w:rsidRPr="00981D96">
        <w:t>These codes will also be used if only the Medicaid claim has been closed</w:t>
      </w:r>
      <w:r w:rsidR="001B25C4">
        <w:t xml:space="preserve">. </w:t>
      </w:r>
      <w:r w:rsidRPr="00981D96">
        <w:t xml:space="preserve">(There are times when our staff </w:t>
      </w:r>
      <w:r w:rsidR="00350289">
        <w:t>is</w:t>
      </w:r>
      <w:r w:rsidRPr="00981D96">
        <w:t xml:space="preserve"> able to make a determination for the Medicaid claim, but the SSA claim may have to be put on medical hold</w:t>
      </w:r>
      <w:r w:rsidR="001B25C4">
        <w:t xml:space="preserve">. </w:t>
      </w:r>
      <w:r w:rsidRPr="00981D96">
        <w:t>Staff will close only the Medicaid claim and continue to process the SSA claim.</w:t>
      </w:r>
      <w:r w:rsidR="001B25C4">
        <w:br/>
      </w:r>
    </w:p>
    <w:p w:rsidR="00DC19F5" w:rsidRPr="00981D96" w:rsidRDefault="00DC19F5" w:rsidP="00981D96">
      <w:pPr>
        <w:pStyle w:val="ListParagraph"/>
        <w:numPr>
          <w:ilvl w:val="1"/>
          <w:numId w:val="4"/>
        </w:numPr>
        <w:rPr>
          <w:b/>
        </w:rPr>
      </w:pPr>
      <w:r w:rsidRPr="00981D96">
        <w:rPr>
          <w:b/>
        </w:rPr>
        <w:t xml:space="preserve">Destination Code Description </w:t>
      </w:r>
      <w:r w:rsidR="00350289">
        <w:rPr>
          <w:b/>
        </w:rPr>
        <w:t>–</w:t>
      </w:r>
      <w:r w:rsidRPr="00981D96">
        <w:rPr>
          <w:b/>
        </w:rPr>
        <w:t xml:space="preserve"> </w:t>
      </w:r>
      <w:r w:rsidRPr="00981D96">
        <w:t>A description of the current case location.</w:t>
      </w:r>
    </w:p>
    <w:p w:rsidR="00DC19F5" w:rsidRPr="00981D96" w:rsidRDefault="00DC19F5" w:rsidP="00DC19F5">
      <w:pPr>
        <w:ind w:left="1800"/>
        <w:rPr>
          <w:b/>
        </w:rPr>
      </w:pPr>
    </w:p>
    <w:p w:rsidR="00DC19F5" w:rsidRPr="00981D96" w:rsidRDefault="00DC19F5" w:rsidP="00350289">
      <w:pPr>
        <w:ind w:left="1440"/>
        <w:rPr>
          <w:b/>
          <w:sz w:val="28"/>
          <w:szCs w:val="28"/>
        </w:rPr>
      </w:pPr>
      <w:r w:rsidRPr="00981D96">
        <w:rPr>
          <w:b/>
          <w:sz w:val="28"/>
          <w:szCs w:val="28"/>
        </w:rPr>
        <w:t xml:space="preserve">List of Destination Codes and Descriptions  </w:t>
      </w:r>
    </w:p>
    <w:p w:rsidR="00DC19F5" w:rsidRPr="00981D96" w:rsidRDefault="00DC19F5" w:rsidP="00350289">
      <w:pPr>
        <w:pStyle w:val="PlainText"/>
        <w:ind w:left="1440"/>
        <w:rPr>
          <w:rFonts w:ascii="Times New Roman" w:hAnsi="Times New Roman"/>
          <w:b/>
          <w:sz w:val="24"/>
          <w:szCs w:val="24"/>
        </w:rPr>
      </w:pP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b/>
          <w:sz w:val="24"/>
          <w:szCs w:val="24"/>
        </w:rPr>
        <w:t>Field Offices</w:t>
      </w:r>
    </w:p>
    <w:p w:rsidR="00DC19F5" w:rsidRPr="00981D96" w:rsidRDefault="00DC19F5" w:rsidP="00350289">
      <w:pPr>
        <w:pStyle w:val="PlainText"/>
        <w:ind w:left="1440"/>
        <w:rPr>
          <w:rFonts w:ascii="Times New Roman" w:hAnsi="Times New Roman"/>
          <w:sz w:val="24"/>
          <w:szCs w:val="24"/>
        </w:rPr>
      </w:pPr>
    </w:p>
    <w:p w:rsidR="00DC19F5" w:rsidRPr="00981D96" w:rsidRDefault="00DC19F5" w:rsidP="00350289">
      <w:pPr>
        <w:pStyle w:val="PlainText"/>
        <w:ind w:left="1440"/>
        <w:rPr>
          <w:rFonts w:ascii="Times New Roman" w:hAnsi="Times New Roman"/>
          <w:sz w:val="24"/>
          <w:szCs w:val="24"/>
          <w:u w:val="single"/>
        </w:rPr>
      </w:pPr>
      <w:r w:rsidRPr="00981D96">
        <w:rPr>
          <w:rFonts w:ascii="Times New Roman" w:hAnsi="Times New Roman"/>
          <w:sz w:val="24"/>
          <w:szCs w:val="24"/>
          <w:u w:val="single"/>
        </w:rPr>
        <w:t>Code</w:t>
      </w:r>
      <w:r w:rsidRPr="00981D96">
        <w:rPr>
          <w:rFonts w:ascii="Times New Roman" w:hAnsi="Times New Roman"/>
          <w:sz w:val="24"/>
          <w:szCs w:val="24"/>
        </w:rPr>
        <w:t xml:space="preserve">    </w:t>
      </w:r>
      <w:r w:rsidRPr="00981D96">
        <w:rPr>
          <w:rFonts w:ascii="Times New Roman" w:hAnsi="Times New Roman"/>
          <w:sz w:val="24"/>
          <w:szCs w:val="24"/>
          <w:u w:val="single"/>
        </w:rPr>
        <w:t>Description</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A37 </w:t>
      </w:r>
      <w:r w:rsidR="00350289">
        <w:rPr>
          <w:rFonts w:ascii="Times New Roman" w:hAnsi="Times New Roman"/>
          <w:sz w:val="24"/>
          <w:szCs w:val="24"/>
        </w:rPr>
        <w:t xml:space="preserve">– </w:t>
      </w:r>
      <w:r w:rsidRPr="00981D96">
        <w:rPr>
          <w:rFonts w:ascii="Times New Roman" w:hAnsi="Times New Roman"/>
          <w:sz w:val="24"/>
          <w:szCs w:val="24"/>
        </w:rPr>
        <w:t>Arlington</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A38 </w:t>
      </w:r>
      <w:r w:rsidR="00350289">
        <w:rPr>
          <w:rFonts w:ascii="Times New Roman" w:hAnsi="Times New Roman"/>
          <w:sz w:val="24"/>
          <w:szCs w:val="24"/>
        </w:rPr>
        <w:t xml:space="preserve">– </w:t>
      </w:r>
      <w:r w:rsidRPr="00981D96">
        <w:rPr>
          <w:rFonts w:ascii="Times New Roman" w:hAnsi="Times New Roman"/>
          <w:sz w:val="24"/>
          <w:szCs w:val="24"/>
        </w:rPr>
        <w:t>Fredericksburg</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A39 </w:t>
      </w:r>
      <w:r w:rsidR="00350289">
        <w:rPr>
          <w:rFonts w:ascii="Times New Roman" w:hAnsi="Times New Roman"/>
          <w:sz w:val="24"/>
          <w:szCs w:val="24"/>
        </w:rPr>
        <w:t xml:space="preserve">– </w:t>
      </w:r>
      <w:r w:rsidRPr="00981D96">
        <w:rPr>
          <w:rFonts w:ascii="Times New Roman" w:hAnsi="Times New Roman"/>
          <w:sz w:val="24"/>
          <w:szCs w:val="24"/>
        </w:rPr>
        <w:t>Manassas</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A40 </w:t>
      </w:r>
      <w:r w:rsidR="00350289">
        <w:rPr>
          <w:rFonts w:ascii="Times New Roman" w:hAnsi="Times New Roman"/>
          <w:sz w:val="24"/>
          <w:szCs w:val="24"/>
        </w:rPr>
        <w:t xml:space="preserve">– </w:t>
      </w:r>
      <w:r w:rsidRPr="00981D96">
        <w:rPr>
          <w:rFonts w:ascii="Times New Roman" w:hAnsi="Times New Roman"/>
          <w:sz w:val="24"/>
          <w:szCs w:val="24"/>
        </w:rPr>
        <w:t>Martinsville</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A41 </w:t>
      </w:r>
      <w:r w:rsidR="00350289">
        <w:rPr>
          <w:rFonts w:ascii="Times New Roman" w:hAnsi="Times New Roman"/>
          <w:sz w:val="24"/>
          <w:szCs w:val="24"/>
        </w:rPr>
        <w:t xml:space="preserve">– </w:t>
      </w:r>
      <w:r w:rsidRPr="00981D96">
        <w:rPr>
          <w:rFonts w:ascii="Times New Roman" w:hAnsi="Times New Roman"/>
          <w:sz w:val="24"/>
          <w:szCs w:val="24"/>
        </w:rPr>
        <w:t>Chesterfield</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A92 </w:t>
      </w:r>
      <w:r w:rsidR="00350289">
        <w:rPr>
          <w:rFonts w:ascii="Times New Roman" w:hAnsi="Times New Roman"/>
          <w:sz w:val="24"/>
          <w:szCs w:val="24"/>
        </w:rPr>
        <w:t xml:space="preserve">– </w:t>
      </w:r>
      <w:r w:rsidRPr="00981D96">
        <w:rPr>
          <w:rFonts w:ascii="Times New Roman" w:hAnsi="Times New Roman"/>
          <w:sz w:val="24"/>
          <w:szCs w:val="24"/>
        </w:rPr>
        <w:t>Culpeper</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B56 </w:t>
      </w:r>
      <w:r w:rsidR="00350289">
        <w:rPr>
          <w:rFonts w:ascii="Times New Roman" w:hAnsi="Times New Roman"/>
          <w:sz w:val="24"/>
          <w:szCs w:val="24"/>
        </w:rPr>
        <w:t xml:space="preserve">– </w:t>
      </w:r>
      <w:r w:rsidRPr="00981D96">
        <w:rPr>
          <w:rFonts w:ascii="Times New Roman" w:hAnsi="Times New Roman"/>
          <w:sz w:val="24"/>
          <w:szCs w:val="24"/>
        </w:rPr>
        <w:t>VA Beach</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C81 </w:t>
      </w:r>
      <w:r w:rsidR="00350289">
        <w:rPr>
          <w:rFonts w:ascii="Times New Roman" w:hAnsi="Times New Roman"/>
          <w:sz w:val="24"/>
          <w:szCs w:val="24"/>
        </w:rPr>
        <w:t xml:space="preserve">– </w:t>
      </w:r>
      <w:r w:rsidRPr="00981D96">
        <w:rPr>
          <w:rFonts w:ascii="Times New Roman" w:hAnsi="Times New Roman"/>
          <w:sz w:val="24"/>
          <w:szCs w:val="24"/>
        </w:rPr>
        <w:t>Hampton</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C83 </w:t>
      </w:r>
      <w:r w:rsidR="00350289">
        <w:rPr>
          <w:rFonts w:ascii="Times New Roman" w:hAnsi="Times New Roman"/>
          <w:sz w:val="24"/>
          <w:szCs w:val="24"/>
        </w:rPr>
        <w:t xml:space="preserve">– </w:t>
      </w:r>
      <w:r w:rsidRPr="00981D96">
        <w:rPr>
          <w:rFonts w:ascii="Times New Roman" w:hAnsi="Times New Roman"/>
          <w:sz w:val="24"/>
          <w:szCs w:val="24"/>
        </w:rPr>
        <w:t>Harrisonburg</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285 </w:t>
      </w:r>
      <w:r w:rsidR="00350289">
        <w:rPr>
          <w:rFonts w:ascii="Times New Roman" w:hAnsi="Times New Roman"/>
          <w:sz w:val="24"/>
          <w:szCs w:val="24"/>
        </w:rPr>
        <w:t xml:space="preserve">– </w:t>
      </w:r>
      <w:r w:rsidRPr="00981D96">
        <w:rPr>
          <w:rFonts w:ascii="Times New Roman" w:hAnsi="Times New Roman"/>
          <w:sz w:val="24"/>
          <w:szCs w:val="24"/>
        </w:rPr>
        <w:t>Richmond D</w:t>
      </w:r>
      <w:r w:rsidR="001B25C4">
        <w:rPr>
          <w:rFonts w:ascii="Times New Roman" w:hAnsi="Times New Roman"/>
          <w:sz w:val="24"/>
          <w:szCs w:val="24"/>
        </w:rPr>
        <w:t>own</w:t>
      </w:r>
      <w:r w:rsidRPr="00981D96">
        <w:rPr>
          <w:rFonts w:ascii="Times New Roman" w:hAnsi="Times New Roman"/>
          <w:sz w:val="24"/>
          <w:szCs w:val="24"/>
        </w:rPr>
        <w:t>t</w:t>
      </w:r>
      <w:r w:rsidR="001B25C4">
        <w:rPr>
          <w:rFonts w:ascii="Times New Roman" w:hAnsi="Times New Roman"/>
          <w:sz w:val="24"/>
          <w:szCs w:val="24"/>
        </w:rPr>
        <w:t>o</w:t>
      </w:r>
      <w:r w:rsidRPr="00981D96">
        <w:rPr>
          <w:rFonts w:ascii="Times New Roman" w:hAnsi="Times New Roman"/>
          <w:sz w:val="24"/>
          <w:szCs w:val="24"/>
        </w:rPr>
        <w:t>wn</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286 </w:t>
      </w:r>
      <w:r w:rsidR="00350289">
        <w:rPr>
          <w:rFonts w:ascii="Times New Roman" w:hAnsi="Times New Roman"/>
          <w:sz w:val="24"/>
          <w:szCs w:val="24"/>
        </w:rPr>
        <w:t xml:space="preserve">– </w:t>
      </w:r>
      <w:r w:rsidRPr="00981D96">
        <w:rPr>
          <w:rFonts w:ascii="Times New Roman" w:hAnsi="Times New Roman"/>
          <w:sz w:val="24"/>
          <w:szCs w:val="24"/>
        </w:rPr>
        <w:t>Roanoke</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287 </w:t>
      </w:r>
      <w:r w:rsidR="00350289">
        <w:rPr>
          <w:rFonts w:ascii="Times New Roman" w:hAnsi="Times New Roman"/>
          <w:sz w:val="24"/>
          <w:szCs w:val="24"/>
        </w:rPr>
        <w:t xml:space="preserve">– </w:t>
      </w:r>
      <w:r w:rsidRPr="00981D96">
        <w:rPr>
          <w:rFonts w:ascii="Times New Roman" w:hAnsi="Times New Roman"/>
          <w:sz w:val="24"/>
          <w:szCs w:val="24"/>
        </w:rPr>
        <w:t>Norfolk</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288 </w:t>
      </w:r>
      <w:r w:rsidR="00350289">
        <w:rPr>
          <w:rFonts w:ascii="Times New Roman" w:hAnsi="Times New Roman"/>
          <w:sz w:val="24"/>
          <w:szCs w:val="24"/>
        </w:rPr>
        <w:t xml:space="preserve">– </w:t>
      </w:r>
      <w:r w:rsidRPr="00981D96">
        <w:rPr>
          <w:rFonts w:ascii="Times New Roman" w:hAnsi="Times New Roman"/>
          <w:sz w:val="24"/>
          <w:szCs w:val="24"/>
        </w:rPr>
        <w:t>Bristol</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289 </w:t>
      </w:r>
      <w:r w:rsidR="00350289">
        <w:rPr>
          <w:rFonts w:ascii="Times New Roman" w:hAnsi="Times New Roman"/>
          <w:sz w:val="24"/>
          <w:szCs w:val="24"/>
        </w:rPr>
        <w:t xml:space="preserve">– </w:t>
      </w:r>
      <w:r w:rsidRPr="00981D96">
        <w:rPr>
          <w:rFonts w:ascii="Times New Roman" w:hAnsi="Times New Roman"/>
          <w:sz w:val="24"/>
          <w:szCs w:val="24"/>
        </w:rPr>
        <w:t>Lynchburg</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290 </w:t>
      </w:r>
      <w:r w:rsidR="00350289">
        <w:rPr>
          <w:rFonts w:ascii="Times New Roman" w:hAnsi="Times New Roman"/>
          <w:sz w:val="24"/>
          <w:szCs w:val="24"/>
        </w:rPr>
        <w:t xml:space="preserve">– </w:t>
      </w:r>
      <w:r w:rsidRPr="00981D96">
        <w:rPr>
          <w:rFonts w:ascii="Times New Roman" w:hAnsi="Times New Roman"/>
          <w:sz w:val="24"/>
          <w:szCs w:val="24"/>
        </w:rPr>
        <w:t>Staunton</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291 </w:t>
      </w:r>
      <w:r w:rsidR="00350289">
        <w:rPr>
          <w:rFonts w:ascii="Times New Roman" w:hAnsi="Times New Roman"/>
          <w:sz w:val="24"/>
          <w:szCs w:val="24"/>
        </w:rPr>
        <w:t xml:space="preserve">– </w:t>
      </w:r>
      <w:r w:rsidRPr="00981D96">
        <w:rPr>
          <w:rFonts w:ascii="Times New Roman" w:hAnsi="Times New Roman"/>
          <w:sz w:val="24"/>
          <w:szCs w:val="24"/>
        </w:rPr>
        <w:t>Petersburg</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293 </w:t>
      </w:r>
      <w:r w:rsidR="00350289">
        <w:rPr>
          <w:rFonts w:ascii="Times New Roman" w:hAnsi="Times New Roman"/>
          <w:sz w:val="24"/>
          <w:szCs w:val="24"/>
        </w:rPr>
        <w:t xml:space="preserve">– </w:t>
      </w:r>
      <w:r w:rsidRPr="00981D96">
        <w:rPr>
          <w:rFonts w:ascii="Times New Roman" w:hAnsi="Times New Roman"/>
          <w:sz w:val="24"/>
          <w:szCs w:val="24"/>
        </w:rPr>
        <w:t>Newport News</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294 </w:t>
      </w:r>
      <w:r w:rsidR="00350289">
        <w:rPr>
          <w:rFonts w:ascii="Times New Roman" w:hAnsi="Times New Roman"/>
          <w:sz w:val="24"/>
          <w:szCs w:val="24"/>
        </w:rPr>
        <w:t xml:space="preserve">– </w:t>
      </w:r>
      <w:r w:rsidRPr="00981D96">
        <w:rPr>
          <w:rFonts w:ascii="Times New Roman" w:hAnsi="Times New Roman"/>
          <w:sz w:val="24"/>
          <w:szCs w:val="24"/>
        </w:rPr>
        <w:t>Alexandria</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295 </w:t>
      </w:r>
      <w:r w:rsidR="00350289">
        <w:rPr>
          <w:rFonts w:ascii="Times New Roman" w:hAnsi="Times New Roman"/>
          <w:sz w:val="24"/>
          <w:szCs w:val="24"/>
        </w:rPr>
        <w:t xml:space="preserve">– </w:t>
      </w:r>
      <w:r w:rsidRPr="00981D96">
        <w:rPr>
          <w:rFonts w:ascii="Times New Roman" w:hAnsi="Times New Roman"/>
          <w:sz w:val="24"/>
          <w:szCs w:val="24"/>
        </w:rPr>
        <w:t>Winchester</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296 </w:t>
      </w:r>
      <w:r w:rsidR="00350289">
        <w:rPr>
          <w:rFonts w:ascii="Times New Roman" w:hAnsi="Times New Roman"/>
          <w:sz w:val="24"/>
          <w:szCs w:val="24"/>
        </w:rPr>
        <w:t xml:space="preserve">– </w:t>
      </w:r>
      <w:r w:rsidRPr="00981D96">
        <w:rPr>
          <w:rFonts w:ascii="Times New Roman" w:hAnsi="Times New Roman"/>
          <w:sz w:val="24"/>
          <w:szCs w:val="24"/>
        </w:rPr>
        <w:t>Covington</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297 </w:t>
      </w:r>
      <w:r w:rsidR="00350289">
        <w:rPr>
          <w:rFonts w:ascii="Times New Roman" w:hAnsi="Times New Roman"/>
          <w:sz w:val="24"/>
          <w:szCs w:val="24"/>
        </w:rPr>
        <w:t xml:space="preserve">– </w:t>
      </w:r>
      <w:r w:rsidRPr="00981D96">
        <w:rPr>
          <w:rFonts w:ascii="Times New Roman" w:hAnsi="Times New Roman"/>
          <w:sz w:val="24"/>
          <w:szCs w:val="24"/>
        </w:rPr>
        <w:t xml:space="preserve">Charlottesville </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298 </w:t>
      </w:r>
      <w:r w:rsidR="00350289">
        <w:rPr>
          <w:rFonts w:ascii="Times New Roman" w:hAnsi="Times New Roman"/>
          <w:sz w:val="24"/>
          <w:szCs w:val="24"/>
        </w:rPr>
        <w:t xml:space="preserve">– </w:t>
      </w:r>
      <w:r w:rsidRPr="00981D96">
        <w:rPr>
          <w:rFonts w:ascii="Times New Roman" w:hAnsi="Times New Roman"/>
          <w:sz w:val="24"/>
          <w:szCs w:val="24"/>
        </w:rPr>
        <w:t>Wytheville</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299 </w:t>
      </w:r>
      <w:r w:rsidR="00350289">
        <w:rPr>
          <w:rFonts w:ascii="Times New Roman" w:hAnsi="Times New Roman"/>
          <w:sz w:val="24"/>
          <w:szCs w:val="24"/>
        </w:rPr>
        <w:t xml:space="preserve">– </w:t>
      </w:r>
      <w:r w:rsidRPr="00981D96">
        <w:rPr>
          <w:rFonts w:ascii="Times New Roman" w:hAnsi="Times New Roman"/>
          <w:sz w:val="24"/>
          <w:szCs w:val="24"/>
        </w:rPr>
        <w:t>Wise</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300 </w:t>
      </w:r>
      <w:r w:rsidR="00350289">
        <w:rPr>
          <w:rFonts w:ascii="Times New Roman" w:hAnsi="Times New Roman"/>
          <w:sz w:val="24"/>
          <w:szCs w:val="24"/>
        </w:rPr>
        <w:t xml:space="preserve">– </w:t>
      </w:r>
      <w:r w:rsidRPr="00981D96">
        <w:rPr>
          <w:rFonts w:ascii="Times New Roman" w:hAnsi="Times New Roman"/>
          <w:sz w:val="24"/>
          <w:szCs w:val="24"/>
        </w:rPr>
        <w:t>Richmond East</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301 </w:t>
      </w:r>
      <w:r w:rsidR="00350289">
        <w:rPr>
          <w:rFonts w:ascii="Times New Roman" w:hAnsi="Times New Roman"/>
          <w:sz w:val="24"/>
          <w:szCs w:val="24"/>
        </w:rPr>
        <w:t xml:space="preserve">– </w:t>
      </w:r>
      <w:r w:rsidRPr="00981D96">
        <w:rPr>
          <w:rFonts w:ascii="Times New Roman" w:hAnsi="Times New Roman"/>
          <w:sz w:val="24"/>
          <w:szCs w:val="24"/>
        </w:rPr>
        <w:t>Farmville</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302</w:t>
      </w:r>
      <w:r w:rsidR="00350289">
        <w:rPr>
          <w:rFonts w:ascii="Times New Roman" w:hAnsi="Times New Roman"/>
          <w:sz w:val="24"/>
          <w:szCs w:val="24"/>
        </w:rPr>
        <w:t xml:space="preserve">– </w:t>
      </w:r>
      <w:r w:rsidRPr="00981D96">
        <w:rPr>
          <w:rFonts w:ascii="Times New Roman" w:hAnsi="Times New Roman"/>
          <w:sz w:val="24"/>
          <w:szCs w:val="24"/>
        </w:rPr>
        <w:t>Portsmouth</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303 </w:t>
      </w:r>
      <w:r w:rsidR="00350289">
        <w:rPr>
          <w:rFonts w:ascii="Times New Roman" w:hAnsi="Times New Roman"/>
          <w:sz w:val="24"/>
          <w:szCs w:val="24"/>
        </w:rPr>
        <w:t xml:space="preserve">– </w:t>
      </w:r>
      <w:r w:rsidRPr="00981D96">
        <w:rPr>
          <w:rFonts w:ascii="Times New Roman" w:hAnsi="Times New Roman"/>
          <w:sz w:val="24"/>
          <w:szCs w:val="24"/>
        </w:rPr>
        <w:t>Suffolk</w:t>
      </w:r>
    </w:p>
    <w:p w:rsidR="00DC19F5" w:rsidRPr="00981D96" w:rsidRDefault="00DC19F5" w:rsidP="00350289">
      <w:pPr>
        <w:pStyle w:val="PlainText"/>
        <w:ind w:left="1440"/>
        <w:rPr>
          <w:rFonts w:ascii="Times New Roman" w:hAnsi="Times New Roman"/>
          <w:sz w:val="24"/>
          <w:szCs w:val="24"/>
        </w:rPr>
      </w:pPr>
      <w:r w:rsidRPr="00981D96">
        <w:rPr>
          <w:rFonts w:ascii="Times New Roman" w:hAnsi="Times New Roman"/>
          <w:sz w:val="24"/>
          <w:szCs w:val="24"/>
        </w:rPr>
        <w:lastRenderedPageBreak/>
        <w:t xml:space="preserve">304 </w:t>
      </w:r>
      <w:r w:rsidR="00350289">
        <w:rPr>
          <w:rFonts w:ascii="Times New Roman" w:hAnsi="Times New Roman"/>
          <w:sz w:val="24"/>
          <w:szCs w:val="24"/>
        </w:rPr>
        <w:t xml:space="preserve">– </w:t>
      </w:r>
      <w:r w:rsidRPr="00981D96">
        <w:rPr>
          <w:rFonts w:ascii="Times New Roman" w:hAnsi="Times New Roman"/>
          <w:sz w:val="24"/>
          <w:szCs w:val="24"/>
        </w:rPr>
        <w:t>South Boston</w:t>
      </w:r>
    </w:p>
    <w:p w:rsidR="00350289" w:rsidRDefault="00DC19F5" w:rsidP="00350289">
      <w:pPr>
        <w:pStyle w:val="PlainText"/>
        <w:ind w:left="1440"/>
        <w:rPr>
          <w:rFonts w:ascii="Times New Roman" w:hAnsi="Times New Roman"/>
          <w:sz w:val="24"/>
          <w:szCs w:val="24"/>
        </w:rPr>
      </w:pPr>
      <w:r w:rsidRPr="00981D96">
        <w:rPr>
          <w:rFonts w:ascii="Times New Roman" w:hAnsi="Times New Roman"/>
          <w:sz w:val="24"/>
          <w:szCs w:val="24"/>
        </w:rPr>
        <w:t xml:space="preserve">316 </w:t>
      </w:r>
      <w:r w:rsidR="00350289">
        <w:rPr>
          <w:rFonts w:ascii="Times New Roman" w:hAnsi="Times New Roman"/>
          <w:sz w:val="24"/>
          <w:szCs w:val="24"/>
        </w:rPr>
        <w:t xml:space="preserve">– </w:t>
      </w:r>
      <w:r w:rsidRPr="00981D96">
        <w:rPr>
          <w:rFonts w:ascii="Times New Roman" w:hAnsi="Times New Roman"/>
          <w:sz w:val="24"/>
          <w:szCs w:val="24"/>
        </w:rPr>
        <w:t>Martinsburg</w:t>
      </w:r>
      <w:r w:rsidR="00350289">
        <w:rPr>
          <w:rFonts w:ascii="Times New Roman" w:hAnsi="Times New Roman"/>
          <w:sz w:val="24"/>
          <w:szCs w:val="24"/>
        </w:rPr>
        <w:t>,</w:t>
      </w:r>
      <w:r w:rsidRPr="00981D96">
        <w:rPr>
          <w:rFonts w:ascii="Times New Roman" w:hAnsi="Times New Roman"/>
          <w:sz w:val="24"/>
          <w:szCs w:val="24"/>
        </w:rPr>
        <w:t xml:space="preserve"> W</w:t>
      </w:r>
      <w:r w:rsidR="00350289">
        <w:rPr>
          <w:rFonts w:ascii="Times New Roman" w:hAnsi="Times New Roman"/>
          <w:sz w:val="24"/>
          <w:szCs w:val="24"/>
        </w:rPr>
        <w:t xml:space="preserve">. </w:t>
      </w:r>
      <w:r w:rsidRPr="00981D96">
        <w:rPr>
          <w:rFonts w:ascii="Times New Roman" w:hAnsi="Times New Roman"/>
          <w:sz w:val="24"/>
          <w:szCs w:val="24"/>
        </w:rPr>
        <w:t>V</w:t>
      </w:r>
      <w:r w:rsidR="00350289">
        <w:rPr>
          <w:rFonts w:ascii="Times New Roman" w:hAnsi="Times New Roman"/>
          <w:sz w:val="24"/>
          <w:szCs w:val="24"/>
        </w:rPr>
        <w:t>a</w:t>
      </w:r>
      <w:proofErr w:type="gramStart"/>
      <w:r w:rsidR="00350289">
        <w:rPr>
          <w:rFonts w:ascii="Times New Roman" w:hAnsi="Times New Roman"/>
          <w:sz w:val="24"/>
          <w:szCs w:val="24"/>
        </w:rPr>
        <w:t>.</w:t>
      </w:r>
      <w:proofErr w:type="gramEnd"/>
      <w:r w:rsidR="00350289">
        <w:rPr>
          <w:rFonts w:ascii="Times New Roman" w:hAnsi="Times New Roman"/>
          <w:sz w:val="24"/>
          <w:szCs w:val="24"/>
        </w:rPr>
        <w:br/>
      </w:r>
      <w:r w:rsidRPr="00981D96">
        <w:rPr>
          <w:rFonts w:ascii="Times New Roman" w:hAnsi="Times New Roman"/>
          <w:sz w:val="24"/>
          <w:szCs w:val="24"/>
        </w:rPr>
        <w:t xml:space="preserve">318 </w:t>
      </w:r>
      <w:r w:rsidR="00350289">
        <w:rPr>
          <w:rFonts w:ascii="Times New Roman" w:hAnsi="Times New Roman"/>
          <w:sz w:val="24"/>
          <w:szCs w:val="24"/>
        </w:rPr>
        <w:t xml:space="preserve">– </w:t>
      </w:r>
      <w:r w:rsidRPr="00981D96">
        <w:rPr>
          <w:rFonts w:ascii="Times New Roman" w:hAnsi="Times New Roman"/>
          <w:sz w:val="24"/>
          <w:szCs w:val="24"/>
        </w:rPr>
        <w:t>Fairfax</w:t>
      </w:r>
    </w:p>
    <w:p w:rsidR="00350289" w:rsidRDefault="00350289" w:rsidP="00350289">
      <w:pPr>
        <w:pStyle w:val="PlainText"/>
        <w:ind w:left="1440"/>
        <w:rPr>
          <w:rFonts w:ascii="Times New Roman" w:hAnsi="Times New Roman"/>
          <w:sz w:val="24"/>
          <w:szCs w:val="24"/>
        </w:rPr>
      </w:pPr>
    </w:p>
    <w:p w:rsidR="00DC19F5" w:rsidRPr="00981D96" w:rsidRDefault="00350289" w:rsidP="00350289">
      <w:pPr>
        <w:pStyle w:val="PlainText"/>
        <w:ind w:left="1440"/>
        <w:rPr>
          <w:rFonts w:ascii="Times New Roman" w:hAnsi="Times New Roman"/>
          <w:sz w:val="24"/>
          <w:szCs w:val="24"/>
        </w:rPr>
      </w:pPr>
      <w:r>
        <w:rPr>
          <w:rFonts w:ascii="Times New Roman" w:hAnsi="Times New Roman"/>
          <w:sz w:val="24"/>
          <w:szCs w:val="24"/>
        </w:rPr>
        <w:t>Q</w:t>
      </w:r>
      <w:r w:rsidR="00DC19F5" w:rsidRPr="00981D96">
        <w:rPr>
          <w:rFonts w:ascii="Times New Roman" w:hAnsi="Times New Roman"/>
          <w:b/>
          <w:sz w:val="24"/>
          <w:szCs w:val="24"/>
        </w:rPr>
        <w:t>uality Assurance</w:t>
      </w:r>
      <w:r w:rsidR="00981D96">
        <w:rPr>
          <w:rFonts w:ascii="Times New Roman" w:hAnsi="Times New Roman"/>
          <w:sz w:val="24"/>
          <w:szCs w:val="24"/>
        </w:rPr>
        <w:t xml:space="preserve">  </w:t>
      </w:r>
    </w:p>
    <w:p w:rsidR="00DC19F5" w:rsidRPr="00981D96" w:rsidRDefault="00DC19F5" w:rsidP="00DC19F5">
      <w:pPr>
        <w:pStyle w:val="PlainText"/>
        <w:rPr>
          <w:rFonts w:ascii="Times New Roman" w:hAnsi="Times New Roman"/>
          <w:b/>
          <w:sz w:val="24"/>
          <w:szCs w:val="24"/>
        </w:rPr>
      </w:pPr>
    </w:p>
    <w:p w:rsidR="00DC19F5" w:rsidRPr="00981D96" w:rsidRDefault="00DC19F5" w:rsidP="00350289">
      <w:pPr>
        <w:pStyle w:val="PlainText"/>
        <w:ind w:firstLine="1440"/>
        <w:rPr>
          <w:rFonts w:ascii="Times New Roman" w:hAnsi="Times New Roman"/>
          <w:sz w:val="24"/>
          <w:szCs w:val="24"/>
          <w:u w:val="single"/>
        </w:rPr>
      </w:pPr>
      <w:r w:rsidRPr="00981D96">
        <w:rPr>
          <w:rFonts w:ascii="Times New Roman" w:hAnsi="Times New Roman"/>
          <w:sz w:val="24"/>
          <w:szCs w:val="24"/>
          <w:u w:val="single"/>
        </w:rPr>
        <w:t>Code</w:t>
      </w:r>
      <w:r w:rsidRPr="00981D96">
        <w:rPr>
          <w:rFonts w:ascii="Times New Roman" w:hAnsi="Times New Roman"/>
          <w:sz w:val="24"/>
          <w:szCs w:val="24"/>
        </w:rPr>
        <w:t xml:space="preserve">    </w:t>
      </w:r>
      <w:r w:rsidRPr="00981D96">
        <w:rPr>
          <w:rFonts w:ascii="Times New Roman" w:hAnsi="Times New Roman"/>
          <w:sz w:val="24"/>
          <w:szCs w:val="24"/>
          <w:u w:val="single"/>
        </w:rPr>
        <w:t>Description</w:t>
      </w:r>
    </w:p>
    <w:p w:rsidR="00DC19F5" w:rsidRPr="00981D96" w:rsidRDefault="00DC19F5" w:rsidP="00350289">
      <w:pPr>
        <w:pStyle w:val="PlainText"/>
        <w:ind w:firstLine="1440"/>
        <w:rPr>
          <w:rFonts w:ascii="Times New Roman" w:hAnsi="Times New Roman"/>
          <w:b/>
          <w:sz w:val="24"/>
          <w:szCs w:val="24"/>
        </w:rPr>
      </w:pP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R40 </w:t>
      </w:r>
      <w:r w:rsidR="00350289">
        <w:rPr>
          <w:rFonts w:ascii="Times New Roman" w:hAnsi="Times New Roman"/>
          <w:sz w:val="24"/>
          <w:szCs w:val="24"/>
        </w:rPr>
        <w:t xml:space="preserve">– </w:t>
      </w:r>
      <w:r w:rsidRPr="00981D96">
        <w:rPr>
          <w:rFonts w:ascii="Times New Roman" w:hAnsi="Times New Roman"/>
          <w:sz w:val="24"/>
          <w:szCs w:val="24"/>
        </w:rPr>
        <w:t xml:space="preserve">QA Atlanta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R41 </w:t>
      </w:r>
      <w:r w:rsidR="00350289">
        <w:rPr>
          <w:rFonts w:ascii="Times New Roman" w:hAnsi="Times New Roman"/>
          <w:sz w:val="24"/>
          <w:szCs w:val="24"/>
        </w:rPr>
        <w:t xml:space="preserve">– </w:t>
      </w:r>
      <w:r w:rsidRPr="00981D96">
        <w:rPr>
          <w:rFonts w:ascii="Times New Roman" w:hAnsi="Times New Roman"/>
          <w:sz w:val="24"/>
          <w:szCs w:val="24"/>
        </w:rPr>
        <w:t xml:space="preserve">QA Boston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B27B52"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R42 </w:t>
      </w:r>
      <w:r w:rsidR="00350289">
        <w:rPr>
          <w:rFonts w:ascii="Times New Roman" w:hAnsi="Times New Roman"/>
          <w:sz w:val="24"/>
          <w:szCs w:val="24"/>
        </w:rPr>
        <w:t>–</w:t>
      </w:r>
      <w:r w:rsidRPr="00981D96">
        <w:rPr>
          <w:rFonts w:ascii="Times New Roman" w:hAnsi="Times New Roman"/>
          <w:sz w:val="24"/>
          <w:szCs w:val="24"/>
        </w:rPr>
        <w:t xml:space="preserve"> </w:t>
      </w:r>
      <w:r w:rsidR="00DC19F5" w:rsidRPr="00981D96">
        <w:rPr>
          <w:rFonts w:ascii="Times New Roman" w:hAnsi="Times New Roman"/>
          <w:sz w:val="24"/>
          <w:szCs w:val="24"/>
        </w:rPr>
        <w:t xml:space="preserve">QA Chicago </w:t>
      </w:r>
      <w:r w:rsidR="00350289">
        <w:rPr>
          <w:rFonts w:ascii="Times New Roman" w:hAnsi="Times New Roman"/>
          <w:sz w:val="24"/>
          <w:szCs w:val="24"/>
        </w:rPr>
        <w:t>–</w:t>
      </w:r>
      <w:r w:rsidR="00DC19F5" w:rsidRPr="00981D96">
        <w:rPr>
          <w:rFonts w:ascii="Times New Roman" w:hAnsi="Times New Roman"/>
          <w:sz w:val="24"/>
          <w:szCs w:val="24"/>
        </w:rPr>
        <w:t xml:space="preserve"> Contact the originating SSA field office for information</w:t>
      </w:r>
    </w:p>
    <w:p w:rsidR="00DC19F5" w:rsidRPr="00981D96" w:rsidRDefault="00B27B52"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R43 </w:t>
      </w:r>
      <w:r w:rsidR="00350289">
        <w:rPr>
          <w:rFonts w:ascii="Times New Roman" w:hAnsi="Times New Roman"/>
          <w:sz w:val="24"/>
          <w:szCs w:val="24"/>
        </w:rPr>
        <w:t>–</w:t>
      </w:r>
      <w:r w:rsidRPr="00981D96">
        <w:rPr>
          <w:rFonts w:ascii="Times New Roman" w:hAnsi="Times New Roman"/>
          <w:sz w:val="24"/>
          <w:szCs w:val="24"/>
        </w:rPr>
        <w:t xml:space="preserve"> </w:t>
      </w:r>
      <w:r w:rsidR="00DC19F5" w:rsidRPr="00981D96">
        <w:rPr>
          <w:rFonts w:ascii="Times New Roman" w:hAnsi="Times New Roman"/>
          <w:sz w:val="24"/>
          <w:szCs w:val="24"/>
        </w:rPr>
        <w:t>QA</w:t>
      </w:r>
      <w:r w:rsidR="00350289">
        <w:rPr>
          <w:rFonts w:ascii="Times New Roman" w:hAnsi="Times New Roman"/>
          <w:sz w:val="24"/>
          <w:szCs w:val="24"/>
        </w:rPr>
        <w:t xml:space="preserve"> </w:t>
      </w:r>
      <w:r w:rsidR="00DC19F5" w:rsidRPr="00981D96">
        <w:rPr>
          <w:rFonts w:ascii="Times New Roman" w:hAnsi="Times New Roman"/>
          <w:sz w:val="24"/>
          <w:szCs w:val="24"/>
        </w:rPr>
        <w:t xml:space="preserve">Dallas </w:t>
      </w:r>
      <w:r w:rsidR="00350289">
        <w:rPr>
          <w:rFonts w:ascii="Times New Roman" w:hAnsi="Times New Roman"/>
          <w:sz w:val="24"/>
          <w:szCs w:val="24"/>
        </w:rPr>
        <w:t>–</w:t>
      </w:r>
      <w:r w:rsidR="00DC19F5"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R44 </w:t>
      </w:r>
      <w:r w:rsidR="00350289">
        <w:rPr>
          <w:rFonts w:ascii="Times New Roman" w:hAnsi="Times New Roman"/>
          <w:sz w:val="24"/>
          <w:szCs w:val="24"/>
        </w:rPr>
        <w:t xml:space="preserve">– </w:t>
      </w:r>
      <w:r w:rsidRPr="00981D96">
        <w:rPr>
          <w:rFonts w:ascii="Times New Roman" w:hAnsi="Times New Roman"/>
          <w:sz w:val="24"/>
          <w:szCs w:val="24"/>
        </w:rPr>
        <w:t xml:space="preserve">QA Denver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R45 </w:t>
      </w:r>
      <w:r w:rsidR="00350289">
        <w:rPr>
          <w:rFonts w:ascii="Times New Roman" w:hAnsi="Times New Roman"/>
          <w:sz w:val="24"/>
          <w:szCs w:val="24"/>
        </w:rPr>
        <w:t xml:space="preserve">– </w:t>
      </w:r>
      <w:r w:rsidRPr="00981D96">
        <w:rPr>
          <w:rFonts w:ascii="Times New Roman" w:hAnsi="Times New Roman"/>
          <w:sz w:val="24"/>
          <w:szCs w:val="24"/>
        </w:rPr>
        <w:t xml:space="preserve">QA Kansas City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R46 </w:t>
      </w:r>
      <w:r w:rsidR="00350289">
        <w:rPr>
          <w:rFonts w:ascii="Times New Roman" w:hAnsi="Times New Roman"/>
          <w:sz w:val="24"/>
          <w:szCs w:val="24"/>
        </w:rPr>
        <w:t xml:space="preserve">– </w:t>
      </w:r>
      <w:r w:rsidRPr="00981D96">
        <w:rPr>
          <w:rFonts w:ascii="Times New Roman" w:hAnsi="Times New Roman"/>
          <w:sz w:val="24"/>
          <w:szCs w:val="24"/>
        </w:rPr>
        <w:t xml:space="preserve">QA New York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R47 </w:t>
      </w:r>
      <w:r w:rsidR="00350289">
        <w:rPr>
          <w:rFonts w:ascii="Times New Roman" w:hAnsi="Times New Roman"/>
          <w:sz w:val="24"/>
          <w:szCs w:val="24"/>
        </w:rPr>
        <w:t xml:space="preserve">– </w:t>
      </w:r>
      <w:r w:rsidRPr="00981D96">
        <w:rPr>
          <w:rFonts w:ascii="Times New Roman" w:hAnsi="Times New Roman"/>
          <w:sz w:val="24"/>
          <w:szCs w:val="24"/>
        </w:rPr>
        <w:t xml:space="preserve">QA Philadelphia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R48 </w:t>
      </w:r>
      <w:r w:rsidR="00350289">
        <w:rPr>
          <w:rFonts w:ascii="Times New Roman" w:hAnsi="Times New Roman"/>
          <w:sz w:val="24"/>
          <w:szCs w:val="24"/>
        </w:rPr>
        <w:t xml:space="preserve">– </w:t>
      </w:r>
      <w:r w:rsidRPr="00981D96">
        <w:rPr>
          <w:rFonts w:ascii="Times New Roman" w:hAnsi="Times New Roman"/>
          <w:sz w:val="24"/>
          <w:szCs w:val="24"/>
        </w:rPr>
        <w:t xml:space="preserve">QA San Francisco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R49 </w:t>
      </w:r>
      <w:r w:rsidR="00350289">
        <w:rPr>
          <w:rFonts w:ascii="Times New Roman" w:hAnsi="Times New Roman"/>
          <w:sz w:val="24"/>
          <w:szCs w:val="24"/>
        </w:rPr>
        <w:t xml:space="preserve">– </w:t>
      </w:r>
      <w:r w:rsidRPr="00981D96">
        <w:rPr>
          <w:rFonts w:ascii="Times New Roman" w:hAnsi="Times New Roman"/>
          <w:sz w:val="24"/>
          <w:szCs w:val="24"/>
        </w:rPr>
        <w:t xml:space="preserve">QA Seattle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p>
    <w:p w:rsidR="00DC19F5" w:rsidRPr="00981D96" w:rsidRDefault="00DC19F5" w:rsidP="00350289">
      <w:pPr>
        <w:pStyle w:val="PlainText"/>
        <w:ind w:firstLine="1440"/>
        <w:rPr>
          <w:rFonts w:ascii="Times New Roman" w:hAnsi="Times New Roman"/>
          <w:sz w:val="24"/>
          <w:szCs w:val="24"/>
        </w:rPr>
      </w:pPr>
      <w:r w:rsidRPr="00981D96">
        <w:rPr>
          <w:rFonts w:ascii="Times New Roman" w:hAnsi="Times New Roman"/>
          <w:sz w:val="24"/>
          <w:szCs w:val="24"/>
        </w:rPr>
        <w:t xml:space="preserve">R50 </w:t>
      </w:r>
      <w:r w:rsidR="00350289">
        <w:rPr>
          <w:rFonts w:ascii="Times New Roman" w:hAnsi="Times New Roman"/>
          <w:sz w:val="24"/>
          <w:szCs w:val="24"/>
        </w:rPr>
        <w:t xml:space="preserve">– </w:t>
      </w:r>
      <w:r w:rsidRPr="00981D96">
        <w:rPr>
          <w:rFonts w:ascii="Times New Roman" w:hAnsi="Times New Roman"/>
          <w:sz w:val="24"/>
          <w:szCs w:val="24"/>
        </w:rPr>
        <w:t xml:space="preserve">QA Baltimore </w:t>
      </w:r>
      <w:r w:rsidR="00350289">
        <w:rPr>
          <w:rFonts w:ascii="Times New Roman" w:hAnsi="Times New Roman"/>
          <w:sz w:val="24"/>
          <w:szCs w:val="24"/>
        </w:rPr>
        <w:t>–</w:t>
      </w:r>
      <w:r w:rsidRPr="00981D96">
        <w:rPr>
          <w:rFonts w:ascii="Times New Roman" w:hAnsi="Times New Roman"/>
          <w:sz w:val="24"/>
          <w:szCs w:val="24"/>
        </w:rPr>
        <w:t xml:space="preserve"> Contact the originating SSA field office for information</w:t>
      </w:r>
      <w:r w:rsidR="00350289">
        <w:rPr>
          <w:rFonts w:ascii="Times New Roman" w:hAnsi="Times New Roman"/>
          <w:sz w:val="24"/>
          <w:szCs w:val="24"/>
        </w:rPr>
        <w:br/>
      </w:r>
      <w:r w:rsidR="00350289">
        <w:rPr>
          <w:rFonts w:ascii="Times New Roman" w:hAnsi="Times New Roman"/>
          <w:sz w:val="24"/>
          <w:szCs w:val="24"/>
        </w:rPr>
        <w:br/>
      </w:r>
    </w:p>
    <w:p w:rsidR="00DC19F5" w:rsidRPr="00981D96" w:rsidRDefault="00DC19F5" w:rsidP="00350289">
      <w:pPr>
        <w:pStyle w:val="PlainText"/>
        <w:ind w:firstLine="1440"/>
        <w:rPr>
          <w:rFonts w:ascii="Times New Roman" w:hAnsi="Times New Roman"/>
          <w:b/>
          <w:sz w:val="24"/>
          <w:szCs w:val="24"/>
        </w:rPr>
      </w:pPr>
      <w:r w:rsidRPr="00981D96">
        <w:rPr>
          <w:rFonts w:ascii="Times New Roman" w:hAnsi="Times New Roman"/>
          <w:b/>
          <w:sz w:val="24"/>
          <w:szCs w:val="24"/>
        </w:rPr>
        <w:t xml:space="preserve">DDS/Federal DDS Offices Assisting </w:t>
      </w:r>
      <w:r w:rsidR="001B25C4">
        <w:rPr>
          <w:rFonts w:ascii="Times New Roman" w:hAnsi="Times New Roman"/>
          <w:b/>
          <w:sz w:val="24"/>
          <w:szCs w:val="24"/>
        </w:rPr>
        <w:t>V</w:t>
      </w:r>
      <w:r w:rsidR="00350289">
        <w:rPr>
          <w:rFonts w:ascii="Times New Roman" w:hAnsi="Times New Roman"/>
          <w:b/>
          <w:sz w:val="24"/>
          <w:szCs w:val="24"/>
        </w:rPr>
        <w:t>irginia</w:t>
      </w:r>
      <w:r w:rsidR="001B25C4">
        <w:rPr>
          <w:rFonts w:ascii="Times New Roman" w:hAnsi="Times New Roman"/>
          <w:b/>
          <w:sz w:val="24"/>
          <w:szCs w:val="24"/>
        </w:rPr>
        <w:t xml:space="preserve"> DDS</w:t>
      </w:r>
    </w:p>
    <w:p w:rsidR="00DC19F5" w:rsidRPr="00981D96" w:rsidRDefault="00DC19F5" w:rsidP="00350289">
      <w:pPr>
        <w:pStyle w:val="PlainText"/>
        <w:ind w:firstLine="1440"/>
        <w:rPr>
          <w:rFonts w:ascii="Times New Roman" w:hAnsi="Times New Roman"/>
          <w:b/>
          <w:sz w:val="24"/>
          <w:szCs w:val="24"/>
        </w:rPr>
      </w:pPr>
    </w:p>
    <w:p w:rsidR="00DC19F5" w:rsidRPr="00981D96" w:rsidRDefault="00DC19F5" w:rsidP="00350289">
      <w:pPr>
        <w:pStyle w:val="PlainText"/>
        <w:ind w:firstLine="1440"/>
        <w:rPr>
          <w:rFonts w:ascii="Times New Roman" w:hAnsi="Times New Roman"/>
          <w:sz w:val="24"/>
          <w:szCs w:val="24"/>
          <w:u w:val="single"/>
        </w:rPr>
      </w:pPr>
      <w:r w:rsidRPr="00981D96">
        <w:rPr>
          <w:rFonts w:ascii="Times New Roman" w:hAnsi="Times New Roman"/>
          <w:sz w:val="24"/>
          <w:szCs w:val="24"/>
          <w:u w:val="single"/>
        </w:rPr>
        <w:t>Code</w:t>
      </w:r>
      <w:r w:rsidRPr="00981D96">
        <w:rPr>
          <w:rFonts w:ascii="Times New Roman" w:hAnsi="Times New Roman"/>
          <w:sz w:val="24"/>
          <w:szCs w:val="24"/>
        </w:rPr>
        <w:t xml:space="preserve">   </w:t>
      </w:r>
      <w:r w:rsidRPr="00981D96">
        <w:rPr>
          <w:rFonts w:ascii="Times New Roman" w:hAnsi="Times New Roman"/>
          <w:sz w:val="24"/>
          <w:szCs w:val="24"/>
        </w:rPr>
        <w:tab/>
      </w:r>
      <w:r w:rsidRPr="00981D96">
        <w:rPr>
          <w:rFonts w:ascii="Times New Roman" w:hAnsi="Times New Roman"/>
          <w:sz w:val="24"/>
          <w:szCs w:val="24"/>
          <w:u w:val="single"/>
        </w:rPr>
        <w:t>Description</w:t>
      </w:r>
    </w:p>
    <w:p w:rsidR="00DC19F5" w:rsidRPr="00981D96" w:rsidRDefault="00BB0ABB" w:rsidP="00350289">
      <w:pPr>
        <w:pStyle w:val="PlainText"/>
        <w:ind w:firstLine="1440"/>
        <w:rPr>
          <w:rFonts w:ascii="Times New Roman" w:hAnsi="Times New Roman"/>
          <w:sz w:val="24"/>
          <w:szCs w:val="24"/>
        </w:rPr>
      </w:pPr>
      <w:r w:rsidRPr="00981D96">
        <w:rPr>
          <w:rFonts w:ascii="Times New Roman" w:hAnsi="Times New Roman"/>
          <w:sz w:val="24"/>
          <w:szCs w:val="24"/>
        </w:rPr>
        <w:t xml:space="preserve">S09 </w:t>
      </w:r>
      <w:r w:rsidR="00350289">
        <w:rPr>
          <w:rFonts w:ascii="Times New Roman" w:hAnsi="Times New Roman"/>
          <w:sz w:val="24"/>
          <w:szCs w:val="24"/>
        </w:rPr>
        <w:t xml:space="preserve">– </w:t>
      </w:r>
      <w:r w:rsidR="00DC19F5" w:rsidRPr="00981D96">
        <w:rPr>
          <w:rFonts w:ascii="Times New Roman" w:hAnsi="Times New Roman"/>
          <w:sz w:val="24"/>
          <w:szCs w:val="24"/>
        </w:rPr>
        <w:t xml:space="preserve">Delaware DDS </w:t>
      </w:r>
      <w:r w:rsidR="00350289">
        <w:rPr>
          <w:rFonts w:ascii="Times New Roman" w:hAnsi="Times New Roman"/>
          <w:sz w:val="24"/>
          <w:szCs w:val="24"/>
        </w:rPr>
        <w:t>–</w:t>
      </w:r>
      <w:r w:rsidR="00DC19F5" w:rsidRPr="00981D96">
        <w:rPr>
          <w:rFonts w:ascii="Times New Roman" w:hAnsi="Times New Roman"/>
          <w:sz w:val="24"/>
          <w:szCs w:val="24"/>
        </w:rPr>
        <w:t xml:space="preserve"> 302</w:t>
      </w:r>
      <w:r w:rsidR="00350289">
        <w:rPr>
          <w:rFonts w:ascii="Times New Roman" w:hAnsi="Times New Roman"/>
          <w:sz w:val="24"/>
          <w:szCs w:val="24"/>
        </w:rPr>
        <w:t>-</w:t>
      </w:r>
      <w:r w:rsidR="00DC19F5" w:rsidRPr="00981D96">
        <w:rPr>
          <w:rFonts w:ascii="Times New Roman" w:hAnsi="Times New Roman"/>
          <w:sz w:val="24"/>
          <w:szCs w:val="24"/>
        </w:rPr>
        <w:t>324-7600</w:t>
      </w:r>
    </w:p>
    <w:p w:rsidR="00DC19F5" w:rsidRPr="00981D96" w:rsidRDefault="00BB0ABB" w:rsidP="00350289">
      <w:pPr>
        <w:pStyle w:val="PlainText"/>
        <w:ind w:firstLine="1440"/>
        <w:rPr>
          <w:rFonts w:ascii="Times New Roman" w:hAnsi="Times New Roman"/>
          <w:sz w:val="24"/>
          <w:szCs w:val="24"/>
        </w:rPr>
      </w:pPr>
      <w:r w:rsidRPr="00981D96">
        <w:rPr>
          <w:rFonts w:ascii="Times New Roman" w:hAnsi="Times New Roman"/>
          <w:sz w:val="24"/>
          <w:szCs w:val="24"/>
        </w:rPr>
        <w:t xml:space="preserve">S11 </w:t>
      </w:r>
      <w:r w:rsidR="00350289">
        <w:rPr>
          <w:rFonts w:ascii="Times New Roman" w:hAnsi="Times New Roman"/>
          <w:sz w:val="24"/>
          <w:szCs w:val="24"/>
        </w:rPr>
        <w:t xml:space="preserve">– </w:t>
      </w:r>
      <w:r w:rsidR="00DC19F5" w:rsidRPr="00981D96">
        <w:rPr>
          <w:rFonts w:ascii="Times New Roman" w:hAnsi="Times New Roman"/>
          <w:sz w:val="24"/>
          <w:szCs w:val="24"/>
        </w:rPr>
        <w:t xml:space="preserve">District of Columbia DDS </w:t>
      </w:r>
      <w:r w:rsidR="00350289">
        <w:rPr>
          <w:rFonts w:ascii="Times New Roman" w:hAnsi="Times New Roman"/>
          <w:sz w:val="24"/>
          <w:szCs w:val="24"/>
        </w:rPr>
        <w:t>–</w:t>
      </w:r>
      <w:r w:rsidR="00DC19F5" w:rsidRPr="00981D96">
        <w:rPr>
          <w:rFonts w:ascii="Times New Roman" w:hAnsi="Times New Roman"/>
          <w:sz w:val="24"/>
          <w:szCs w:val="24"/>
        </w:rPr>
        <w:t xml:space="preserve"> 202-442-8500</w:t>
      </w:r>
    </w:p>
    <w:p w:rsidR="00DC19F5" w:rsidRPr="00981D96" w:rsidRDefault="00BB0ABB" w:rsidP="00350289">
      <w:pPr>
        <w:pStyle w:val="PlainText"/>
        <w:ind w:firstLine="1440"/>
        <w:rPr>
          <w:rFonts w:ascii="Times New Roman" w:hAnsi="Times New Roman"/>
          <w:sz w:val="24"/>
          <w:szCs w:val="24"/>
        </w:rPr>
      </w:pPr>
      <w:r w:rsidRPr="00981D96">
        <w:rPr>
          <w:rFonts w:ascii="Times New Roman" w:hAnsi="Times New Roman"/>
          <w:sz w:val="24"/>
          <w:szCs w:val="24"/>
        </w:rPr>
        <w:t xml:space="preserve">S55 </w:t>
      </w:r>
      <w:r w:rsidR="00350289">
        <w:rPr>
          <w:rFonts w:ascii="Times New Roman" w:hAnsi="Times New Roman"/>
          <w:sz w:val="24"/>
          <w:szCs w:val="24"/>
        </w:rPr>
        <w:t xml:space="preserve">– </w:t>
      </w:r>
      <w:r w:rsidR="00DC19F5" w:rsidRPr="00981D96">
        <w:rPr>
          <w:rFonts w:ascii="Times New Roman" w:hAnsi="Times New Roman"/>
          <w:sz w:val="24"/>
          <w:szCs w:val="24"/>
        </w:rPr>
        <w:t>Charleston</w:t>
      </w:r>
      <w:r w:rsidR="00350289">
        <w:rPr>
          <w:rFonts w:ascii="Times New Roman" w:hAnsi="Times New Roman"/>
          <w:sz w:val="24"/>
          <w:szCs w:val="24"/>
        </w:rPr>
        <w:t>,</w:t>
      </w:r>
      <w:r w:rsidR="00DC19F5" w:rsidRPr="00981D96">
        <w:rPr>
          <w:rFonts w:ascii="Times New Roman" w:hAnsi="Times New Roman"/>
          <w:sz w:val="24"/>
          <w:szCs w:val="24"/>
        </w:rPr>
        <w:t xml:space="preserve"> W</w:t>
      </w:r>
      <w:r w:rsidR="00350289">
        <w:rPr>
          <w:rFonts w:ascii="Times New Roman" w:hAnsi="Times New Roman"/>
          <w:sz w:val="24"/>
          <w:szCs w:val="24"/>
        </w:rPr>
        <w:t xml:space="preserve">. </w:t>
      </w:r>
      <w:r w:rsidR="00DC19F5" w:rsidRPr="00981D96">
        <w:rPr>
          <w:rFonts w:ascii="Times New Roman" w:hAnsi="Times New Roman"/>
          <w:sz w:val="24"/>
          <w:szCs w:val="24"/>
        </w:rPr>
        <w:t>V</w:t>
      </w:r>
      <w:r w:rsidR="00350289">
        <w:rPr>
          <w:rFonts w:ascii="Times New Roman" w:hAnsi="Times New Roman"/>
          <w:sz w:val="24"/>
          <w:szCs w:val="24"/>
        </w:rPr>
        <w:t>a.,</w:t>
      </w:r>
      <w:r w:rsidR="00DC19F5" w:rsidRPr="00981D96">
        <w:rPr>
          <w:rFonts w:ascii="Times New Roman" w:hAnsi="Times New Roman"/>
          <w:sz w:val="24"/>
          <w:szCs w:val="24"/>
        </w:rPr>
        <w:t xml:space="preserve"> DDS </w:t>
      </w:r>
      <w:r w:rsidR="00350289">
        <w:rPr>
          <w:rFonts w:ascii="Times New Roman" w:hAnsi="Times New Roman"/>
          <w:sz w:val="24"/>
          <w:szCs w:val="24"/>
        </w:rPr>
        <w:t>–</w:t>
      </w:r>
      <w:r w:rsidR="00DC19F5" w:rsidRPr="00981D96">
        <w:rPr>
          <w:rFonts w:ascii="Times New Roman" w:hAnsi="Times New Roman"/>
          <w:sz w:val="24"/>
          <w:szCs w:val="24"/>
        </w:rPr>
        <w:t xml:space="preserve"> 304-353-4273</w:t>
      </w:r>
    </w:p>
    <w:p w:rsidR="00DC19F5" w:rsidRPr="00981D96" w:rsidRDefault="00BB0ABB" w:rsidP="00350289">
      <w:pPr>
        <w:pStyle w:val="PlainText"/>
        <w:ind w:firstLine="1440"/>
        <w:rPr>
          <w:rFonts w:ascii="Times New Roman" w:hAnsi="Times New Roman"/>
          <w:sz w:val="24"/>
          <w:szCs w:val="24"/>
        </w:rPr>
      </w:pPr>
      <w:r w:rsidRPr="00981D96">
        <w:rPr>
          <w:rFonts w:ascii="Times New Roman" w:hAnsi="Times New Roman"/>
          <w:sz w:val="24"/>
          <w:szCs w:val="24"/>
        </w:rPr>
        <w:t xml:space="preserve">S91 </w:t>
      </w:r>
      <w:r w:rsidR="00350289">
        <w:rPr>
          <w:rFonts w:ascii="Times New Roman" w:hAnsi="Times New Roman"/>
          <w:sz w:val="24"/>
          <w:szCs w:val="24"/>
        </w:rPr>
        <w:t xml:space="preserve">– </w:t>
      </w:r>
      <w:r w:rsidR="00DC19F5" w:rsidRPr="00981D96">
        <w:rPr>
          <w:rFonts w:ascii="Times New Roman" w:hAnsi="Times New Roman"/>
          <w:sz w:val="24"/>
          <w:szCs w:val="24"/>
        </w:rPr>
        <w:t>Clarksburg</w:t>
      </w:r>
      <w:r w:rsidR="00350289">
        <w:rPr>
          <w:rFonts w:ascii="Times New Roman" w:hAnsi="Times New Roman"/>
          <w:sz w:val="24"/>
          <w:szCs w:val="24"/>
        </w:rPr>
        <w:t>,</w:t>
      </w:r>
      <w:r w:rsidR="00DC19F5" w:rsidRPr="00981D96">
        <w:rPr>
          <w:rFonts w:ascii="Times New Roman" w:hAnsi="Times New Roman"/>
          <w:sz w:val="24"/>
          <w:szCs w:val="24"/>
        </w:rPr>
        <w:t xml:space="preserve"> W</w:t>
      </w:r>
      <w:r w:rsidR="00350289">
        <w:rPr>
          <w:rFonts w:ascii="Times New Roman" w:hAnsi="Times New Roman"/>
          <w:sz w:val="24"/>
          <w:szCs w:val="24"/>
        </w:rPr>
        <w:t xml:space="preserve">. </w:t>
      </w:r>
      <w:r w:rsidR="00DC19F5" w:rsidRPr="00981D96">
        <w:rPr>
          <w:rFonts w:ascii="Times New Roman" w:hAnsi="Times New Roman"/>
          <w:sz w:val="24"/>
          <w:szCs w:val="24"/>
        </w:rPr>
        <w:t>V</w:t>
      </w:r>
      <w:r w:rsidR="00350289">
        <w:rPr>
          <w:rFonts w:ascii="Times New Roman" w:hAnsi="Times New Roman"/>
          <w:sz w:val="24"/>
          <w:szCs w:val="24"/>
        </w:rPr>
        <w:t>a.,</w:t>
      </w:r>
      <w:r w:rsidR="00DC19F5" w:rsidRPr="00981D96">
        <w:rPr>
          <w:rFonts w:ascii="Times New Roman" w:hAnsi="Times New Roman"/>
          <w:sz w:val="24"/>
          <w:szCs w:val="24"/>
        </w:rPr>
        <w:t xml:space="preserve"> DDS </w:t>
      </w:r>
      <w:r w:rsidR="00350289">
        <w:rPr>
          <w:rFonts w:ascii="Times New Roman" w:hAnsi="Times New Roman"/>
          <w:sz w:val="24"/>
          <w:szCs w:val="24"/>
        </w:rPr>
        <w:t>–</w:t>
      </w:r>
      <w:r w:rsidR="00DC19F5" w:rsidRPr="00981D96">
        <w:rPr>
          <w:rFonts w:ascii="Times New Roman" w:hAnsi="Times New Roman"/>
          <w:sz w:val="24"/>
          <w:szCs w:val="24"/>
        </w:rPr>
        <w:t xml:space="preserve"> 304-624-0202</w:t>
      </w:r>
    </w:p>
    <w:p w:rsidR="00DC19F5" w:rsidRPr="00981D96" w:rsidRDefault="00BB0ABB" w:rsidP="00350289">
      <w:pPr>
        <w:pStyle w:val="PlainText"/>
        <w:ind w:firstLine="1440"/>
        <w:rPr>
          <w:rFonts w:ascii="Times New Roman" w:hAnsi="Times New Roman"/>
          <w:sz w:val="24"/>
          <w:szCs w:val="24"/>
        </w:rPr>
      </w:pPr>
      <w:r w:rsidRPr="00981D96">
        <w:rPr>
          <w:rFonts w:ascii="Times New Roman" w:hAnsi="Times New Roman"/>
          <w:sz w:val="24"/>
          <w:szCs w:val="24"/>
        </w:rPr>
        <w:t xml:space="preserve">S0B </w:t>
      </w:r>
      <w:r w:rsidR="00350289">
        <w:rPr>
          <w:rFonts w:ascii="Times New Roman" w:hAnsi="Times New Roman"/>
          <w:sz w:val="24"/>
          <w:szCs w:val="24"/>
        </w:rPr>
        <w:t>–</w:t>
      </w:r>
      <w:r w:rsidRPr="00981D96">
        <w:rPr>
          <w:rFonts w:ascii="Times New Roman" w:hAnsi="Times New Roman"/>
          <w:sz w:val="24"/>
          <w:szCs w:val="24"/>
        </w:rPr>
        <w:t xml:space="preserve"> </w:t>
      </w:r>
      <w:r w:rsidR="00DC19F5" w:rsidRPr="00981D96">
        <w:rPr>
          <w:rFonts w:ascii="Times New Roman" w:hAnsi="Times New Roman"/>
          <w:sz w:val="24"/>
          <w:szCs w:val="24"/>
        </w:rPr>
        <w:t xml:space="preserve">Disability Processing Branch (DPB) Federal DDS </w:t>
      </w:r>
      <w:r w:rsidR="00BD221A" w:rsidRPr="00981D96">
        <w:rPr>
          <w:rFonts w:ascii="Times New Roman" w:hAnsi="Times New Roman"/>
          <w:sz w:val="24"/>
          <w:szCs w:val="24"/>
        </w:rPr>
        <w:t>–</w:t>
      </w:r>
      <w:r w:rsidR="00DC19F5" w:rsidRPr="00981D96">
        <w:rPr>
          <w:rFonts w:ascii="Times New Roman" w:hAnsi="Times New Roman"/>
          <w:sz w:val="24"/>
          <w:szCs w:val="24"/>
        </w:rPr>
        <w:t xml:space="preserve"> Philadelphia </w:t>
      </w:r>
      <w:r w:rsidR="00350289">
        <w:rPr>
          <w:rFonts w:ascii="Times New Roman" w:hAnsi="Times New Roman"/>
          <w:sz w:val="24"/>
          <w:szCs w:val="24"/>
        </w:rPr>
        <w:t>–</w:t>
      </w:r>
      <w:r w:rsidR="00DC19F5" w:rsidRPr="00981D96">
        <w:rPr>
          <w:rFonts w:ascii="Times New Roman" w:hAnsi="Times New Roman"/>
          <w:sz w:val="24"/>
          <w:szCs w:val="24"/>
        </w:rPr>
        <w:t xml:space="preserve"> 215-597-5572</w:t>
      </w:r>
    </w:p>
    <w:p w:rsidR="00DC19F5" w:rsidRPr="00981D96" w:rsidRDefault="00DC19F5" w:rsidP="00350289">
      <w:pPr>
        <w:pStyle w:val="PlainText"/>
        <w:tabs>
          <w:tab w:val="right" w:pos="8640"/>
        </w:tabs>
        <w:ind w:firstLine="1440"/>
        <w:rPr>
          <w:rFonts w:ascii="Times New Roman" w:hAnsi="Times New Roman"/>
          <w:sz w:val="24"/>
          <w:szCs w:val="24"/>
        </w:rPr>
      </w:pPr>
      <w:r w:rsidRPr="00981D96">
        <w:rPr>
          <w:rFonts w:ascii="Times New Roman" w:hAnsi="Times New Roman"/>
          <w:sz w:val="24"/>
          <w:szCs w:val="24"/>
        </w:rPr>
        <w:t xml:space="preserve">V40 &amp; S0T </w:t>
      </w:r>
      <w:r w:rsidR="00350289">
        <w:rPr>
          <w:rFonts w:ascii="Times New Roman" w:hAnsi="Times New Roman"/>
          <w:sz w:val="24"/>
          <w:szCs w:val="24"/>
        </w:rPr>
        <w:t>–</w:t>
      </w:r>
      <w:r w:rsidRPr="00981D96">
        <w:rPr>
          <w:rFonts w:ascii="Times New Roman" w:hAnsi="Times New Roman"/>
          <w:sz w:val="24"/>
          <w:szCs w:val="24"/>
        </w:rPr>
        <w:t xml:space="preserve"> Disability Processing Unit (DPU) Federal DDS </w:t>
      </w:r>
      <w:r w:rsidR="00350289">
        <w:rPr>
          <w:rFonts w:ascii="Times New Roman" w:hAnsi="Times New Roman"/>
          <w:sz w:val="24"/>
          <w:szCs w:val="24"/>
        </w:rPr>
        <w:t>–</w:t>
      </w:r>
      <w:r w:rsidRPr="00981D96">
        <w:rPr>
          <w:rFonts w:ascii="Times New Roman" w:hAnsi="Times New Roman"/>
          <w:sz w:val="24"/>
          <w:szCs w:val="24"/>
        </w:rPr>
        <w:t xml:space="preserve"> Baltimore </w:t>
      </w:r>
      <w:r w:rsidR="00350289">
        <w:rPr>
          <w:rFonts w:ascii="Times New Roman" w:hAnsi="Times New Roman"/>
          <w:sz w:val="24"/>
          <w:szCs w:val="24"/>
        </w:rPr>
        <w:t>–</w:t>
      </w:r>
      <w:r w:rsidR="00981D96">
        <w:rPr>
          <w:rFonts w:ascii="Times New Roman" w:hAnsi="Times New Roman"/>
          <w:sz w:val="24"/>
          <w:szCs w:val="24"/>
        </w:rPr>
        <w:t xml:space="preserve"> </w:t>
      </w:r>
      <w:r w:rsidRPr="00981D96">
        <w:rPr>
          <w:rFonts w:ascii="Times New Roman" w:hAnsi="Times New Roman"/>
          <w:sz w:val="24"/>
          <w:szCs w:val="24"/>
        </w:rPr>
        <w:t>410-966-083</w:t>
      </w:r>
      <w:r w:rsidR="00B27B52" w:rsidRPr="00981D96">
        <w:rPr>
          <w:rFonts w:ascii="Times New Roman" w:hAnsi="Times New Roman"/>
          <w:sz w:val="24"/>
          <w:szCs w:val="24"/>
        </w:rPr>
        <w:t>1</w:t>
      </w:r>
      <w:r w:rsidR="00B27B52" w:rsidRPr="00981D96">
        <w:rPr>
          <w:rFonts w:ascii="Times New Roman" w:hAnsi="Times New Roman"/>
          <w:sz w:val="24"/>
          <w:szCs w:val="24"/>
        </w:rPr>
        <w:tab/>
      </w:r>
    </w:p>
    <w:p w:rsidR="00DC19F5" w:rsidRPr="00981D96" w:rsidRDefault="00DC19F5" w:rsidP="00DC19F5">
      <w:pPr>
        <w:rPr>
          <w:b/>
        </w:rPr>
      </w:pPr>
    </w:p>
    <w:p w:rsidR="00BB0ABB" w:rsidRPr="00981D96" w:rsidRDefault="00BB0ABB" w:rsidP="00DC19F5">
      <w:pPr>
        <w:rPr>
          <w:b/>
        </w:rPr>
      </w:pPr>
    </w:p>
    <w:p w:rsidR="00BB0ABB" w:rsidRPr="00981D96" w:rsidRDefault="00BB0ABB" w:rsidP="00BB0ABB">
      <w:pPr>
        <w:pStyle w:val="PlainText"/>
        <w:ind w:firstLine="1440"/>
        <w:rPr>
          <w:rFonts w:ascii="Times New Roman" w:hAnsi="Times New Roman"/>
          <w:b/>
          <w:sz w:val="24"/>
          <w:szCs w:val="24"/>
        </w:rPr>
      </w:pPr>
      <w:r w:rsidRPr="00981D96">
        <w:rPr>
          <w:rFonts w:ascii="Times New Roman" w:hAnsi="Times New Roman"/>
          <w:b/>
          <w:sz w:val="24"/>
          <w:szCs w:val="24"/>
        </w:rPr>
        <w:t xml:space="preserve">Department of Social Services Offices </w:t>
      </w:r>
      <w:r w:rsidR="00350289">
        <w:rPr>
          <w:rFonts w:ascii="Times New Roman" w:hAnsi="Times New Roman"/>
          <w:b/>
          <w:sz w:val="24"/>
          <w:szCs w:val="24"/>
        </w:rPr>
        <w:t>–</w:t>
      </w:r>
      <w:r w:rsidRPr="00981D96">
        <w:rPr>
          <w:rFonts w:ascii="Times New Roman" w:hAnsi="Times New Roman"/>
          <w:b/>
          <w:sz w:val="24"/>
          <w:szCs w:val="24"/>
        </w:rPr>
        <w:t xml:space="preserve"> Medicaid</w:t>
      </w:r>
    </w:p>
    <w:p w:rsidR="00BB0ABB" w:rsidRPr="00981D96" w:rsidRDefault="00BB0ABB" w:rsidP="00BB0ABB">
      <w:pPr>
        <w:pStyle w:val="PlainText"/>
        <w:ind w:firstLine="1440"/>
        <w:rPr>
          <w:rFonts w:ascii="Times New Roman" w:hAnsi="Times New Roman"/>
          <w:b/>
          <w:sz w:val="24"/>
          <w:szCs w:val="24"/>
        </w:rPr>
      </w:pPr>
    </w:p>
    <w:p w:rsidR="00BB0ABB" w:rsidRPr="00981D96" w:rsidRDefault="00BB0ABB" w:rsidP="00BB0ABB">
      <w:pPr>
        <w:pStyle w:val="PlainText"/>
        <w:ind w:firstLine="1440"/>
        <w:rPr>
          <w:rFonts w:ascii="Times New Roman" w:hAnsi="Times New Roman"/>
          <w:sz w:val="24"/>
          <w:szCs w:val="24"/>
          <w:u w:val="single"/>
        </w:rPr>
      </w:pPr>
      <w:r w:rsidRPr="00981D96">
        <w:rPr>
          <w:rFonts w:ascii="Times New Roman" w:hAnsi="Times New Roman"/>
          <w:sz w:val="24"/>
          <w:szCs w:val="24"/>
          <w:u w:val="single"/>
        </w:rPr>
        <w:t>Code</w:t>
      </w:r>
      <w:r w:rsidRPr="00981D96">
        <w:rPr>
          <w:rFonts w:ascii="Times New Roman" w:hAnsi="Times New Roman"/>
          <w:sz w:val="24"/>
          <w:szCs w:val="24"/>
        </w:rPr>
        <w:t xml:space="preserve">   </w:t>
      </w:r>
      <w:r w:rsidRPr="00981D96">
        <w:rPr>
          <w:rFonts w:ascii="Times New Roman" w:hAnsi="Times New Roman"/>
          <w:sz w:val="24"/>
          <w:szCs w:val="24"/>
        </w:rPr>
        <w:tab/>
      </w:r>
      <w:r w:rsidRPr="00981D96">
        <w:rPr>
          <w:rFonts w:ascii="Times New Roman" w:hAnsi="Times New Roman"/>
          <w:sz w:val="24"/>
          <w:szCs w:val="24"/>
          <w:u w:val="single"/>
        </w:rPr>
        <w:t>Description</w:t>
      </w:r>
      <w:r w:rsidRPr="00981D96">
        <w:rPr>
          <w:rFonts w:ascii="Times New Roman" w:hAnsi="Times New Roman"/>
          <w:sz w:val="24"/>
          <w:szCs w:val="24"/>
        </w:rPr>
        <w:tab/>
      </w:r>
      <w:r w:rsidRPr="00981D96">
        <w:rPr>
          <w:rFonts w:ascii="Times New Roman" w:hAnsi="Times New Roman"/>
          <w:sz w:val="24"/>
          <w:szCs w:val="24"/>
        </w:rPr>
        <w:tab/>
      </w:r>
      <w:r w:rsidRPr="00981D96">
        <w:rPr>
          <w:rFonts w:ascii="Times New Roman" w:hAnsi="Times New Roman"/>
          <w:sz w:val="24"/>
          <w:szCs w:val="24"/>
        </w:rPr>
        <w:tab/>
      </w:r>
      <w:r w:rsidR="000D25BE" w:rsidRPr="00981D96">
        <w:rPr>
          <w:rFonts w:ascii="Times New Roman" w:hAnsi="Times New Roman"/>
          <w:sz w:val="24"/>
          <w:szCs w:val="24"/>
        </w:rPr>
        <w:tab/>
      </w:r>
      <w:r w:rsidRPr="00981D96">
        <w:rPr>
          <w:rFonts w:ascii="Times New Roman" w:hAnsi="Times New Roman"/>
          <w:sz w:val="24"/>
          <w:szCs w:val="24"/>
          <w:u w:val="single"/>
        </w:rPr>
        <w:t>Location</w:t>
      </w:r>
    </w:p>
    <w:p w:rsidR="00BB0ABB" w:rsidRPr="00981D96" w:rsidRDefault="00BB0ABB" w:rsidP="00BB0ABB">
      <w:pPr>
        <w:pStyle w:val="PlainText"/>
        <w:ind w:firstLine="1440"/>
        <w:rPr>
          <w:rFonts w:ascii="Times New Roman" w:hAnsi="Times New Roman"/>
          <w:sz w:val="24"/>
          <w:szCs w:val="24"/>
        </w:rPr>
      </w:pPr>
      <w:r w:rsidRPr="00981D96">
        <w:rPr>
          <w:rFonts w:ascii="Times New Roman" w:hAnsi="Times New Roman"/>
          <w:sz w:val="24"/>
          <w:szCs w:val="24"/>
        </w:rPr>
        <w:t xml:space="preserve">9001 </w:t>
      </w:r>
      <w:r w:rsidR="00981D96">
        <w:rPr>
          <w:rFonts w:ascii="Times New Roman" w:hAnsi="Times New Roman"/>
          <w:sz w:val="24"/>
          <w:szCs w:val="24"/>
        </w:rPr>
        <w:t xml:space="preserve"> </w:t>
      </w:r>
      <w:r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Pr="00981D96">
        <w:rPr>
          <w:rFonts w:ascii="Times New Roman" w:hAnsi="Times New Roman"/>
          <w:sz w:val="24"/>
          <w:szCs w:val="24"/>
        </w:rPr>
        <w:t>Accomack</w:t>
      </w:r>
      <w:r w:rsidRPr="00981D96">
        <w:rPr>
          <w:rFonts w:ascii="Times New Roman" w:hAnsi="Times New Roman"/>
          <w:sz w:val="24"/>
          <w:szCs w:val="24"/>
        </w:rPr>
        <w:tab/>
      </w:r>
      <w:r w:rsidRPr="00981D96">
        <w:rPr>
          <w:rFonts w:ascii="Times New Roman" w:hAnsi="Times New Roman"/>
          <w:sz w:val="24"/>
          <w:szCs w:val="24"/>
        </w:rPr>
        <w:tab/>
      </w:r>
      <w:r w:rsidRPr="00981D96">
        <w:rPr>
          <w:rFonts w:ascii="Times New Roman" w:hAnsi="Times New Roman"/>
          <w:sz w:val="24"/>
          <w:szCs w:val="24"/>
        </w:rPr>
        <w:tab/>
      </w:r>
      <w:proofErr w:type="spellStart"/>
      <w:r w:rsidRPr="00981D96">
        <w:rPr>
          <w:rFonts w:ascii="Times New Roman" w:hAnsi="Times New Roman"/>
          <w:sz w:val="24"/>
          <w:szCs w:val="24"/>
        </w:rPr>
        <w:t>Accomack</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9003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Albemarle</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t>Charlottesville</w:t>
      </w:r>
      <w:r w:rsidR="00703959">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9005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Alleghany/Covington</w:t>
      </w:r>
      <w:r w:rsidR="00BB0ABB" w:rsidRPr="00981D96">
        <w:rPr>
          <w:rFonts w:ascii="Times New Roman" w:hAnsi="Times New Roman"/>
          <w:sz w:val="24"/>
          <w:szCs w:val="24"/>
        </w:rPr>
        <w:tab/>
      </w:r>
      <w:r w:rsidR="00BB0ABB" w:rsidRPr="00981D96">
        <w:rPr>
          <w:rFonts w:ascii="Times New Roman" w:hAnsi="Times New Roman"/>
          <w:sz w:val="24"/>
          <w:szCs w:val="24"/>
        </w:rPr>
        <w:tab/>
      </w:r>
      <w:proofErr w:type="spellStart"/>
      <w:r w:rsidR="00BB0ABB" w:rsidRPr="00981D96">
        <w:rPr>
          <w:rFonts w:ascii="Times New Roman" w:hAnsi="Times New Roman"/>
          <w:sz w:val="24"/>
          <w:szCs w:val="24"/>
        </w:rPr>
        <w:t>Covington</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9007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Amelia</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proofErr w:type="spellStart"/>
      <w:r w:rsidR="00BB0ABB" w:rsidRPr="00981D96">
        <w:rPr>
          <w:rFonts w:ascii="Times New Roman" w:hAnsi="Times New Roman"/>
          <w:sz w:val="24"/>
          <w:szCs w:val="24"/>
        </w:rPr>
        <w:t>Amelia</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9009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Amherst</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0D25BE" w:rsidRPr="00981D96">
        <w:rPr>
          <w:rFonts w:ascii="Times New Roman" w:hAnsi="Times New Roman"/>
          <w:sz w:val="24"/>
          <w:szCs w:val="24"/>
        </w:rPr>
        <w:tab/>
      </w:r>
      <w:proofErr w:type="spellStart"/>
      <w:r w:rsidR="00BB0ABB" w:rsidRPr="00981D96">
        <w:rPr>
          <w:rFonts w:ascii="Times New Roman" w:hAnsi="Times New Roman"/>
          <w:sz w:val="24"/>
          <w:szCs w:val="24"/>
        </w:rPr>
        <w:t>Amherst</w:t>
      </w:r>
      <w:proofErr w:type="spellEnd"/>
      <w:r w:rsidR="001B25C4">
        <w:rPr>
          <w:rFonts w:ascii="Times New Roman" w:hAnsi="Times New Roman"/>
          <w:sz w:val="24"/>
          <w:szCs w:val="24"/>
        </w:rPr>
        <w:t>, Va.</w:t>
      </w:r>
    </w:p>
    <w:p w:rsidR="00BB0ABB" w:rsidRPr="00981D96" w:rsidRDefault="00BB0ABB" w:rsidP="00BB0ABB">
      <w:pPr>
        <w:pStyle w:val="PlainText"/>
        <w:ind w:firstLine="1440"/>
        <w:rPr>
          <w:rFonts w:ascii="Times New Roman" w:hAnsi="Times New Roman"/>
          <w:sz w:val="24"/>
          <w:szCs w:val="24"/>
        </w:rPr>
      </w:pPr>
      <w:r w:rsidRPr="00981D96">
        <w:rPr>
          <w:rFonts w:ascii="Times New Roman" w:hAnsi="Times New Roman"/>
          <w:sz w:val="24"/>
          <w:szCs w:val="24"/>
        </w:rPr>
        <w:t xml:space="preserve">9011 </w:t>
      </w:r>
      <w:r w:rsidR="00981D96">
        <w:rPr>
          <w:rFonts w:ascii="Times New Roman" w:hAnsi="Times New Roman"/>
          <w:sz w:val="24"/>
          <w:szCs w:val="24"/>
        </w:rPr>
        <w:t xml:space="preserve"> </w:t>
      </w:r>
      <w:r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Pr="00981D96">
        <w:rPr>
          <w:rFonts w:ascii="Times New Roman" w:hAnsi="Times New Roman"/>
          <w:sz w:val="24"/>
          <w:szCs w:val="24"/>
        </w:rPr>
        <w:t>Appomattox</w:t>
      </w:r>
      <w:r w:rsidRPr="00981D96">
        <w:rPr>
          <w:rFonts w:ascii="Times New Roman" w:hAnsi="Times New Roman"/>
          <w:sz w:val="24"/>
          <w:szCs w:val="24"/>
        </w:rPr>
        <w:tab/>
      </w:r>
      <w:r w:rsidRPr="00981D96">
        <w:rPr>
          <w:rFonts w:ascii="Times New Roman" w:hAnsi="Times New Roman"/>
          <w:sz w:val="24"/>
          <w:szCs w:val="24"/>
        </w:rPr>
        <w:tab/>
      </w:r>
      <w:r w:rsidRPr="00981D96">
        <w:rPr>
          <w:rFonts w:ascii="Times New Roman" w:hAnsi="Times New Roman"/>
          <w:sz w:val="24"/>
          <w:szCs w:val="24"/>
        </w:rPr>
        <w:tab/>
      </w:r>
      <w:proofErr w:type="spellStart"/>
      <w:r w:rsidRPr="00981D96">
        <w:rPr>
          <w:rFonts w:ascii="Times New Roman" w:hAnsi="Times New Roman"/>
          <w:sz w:val="24"/>
          <w:szCs w:val="24"/>
        </w:rPr>
        <w:t>Appomattox</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9013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Arlington</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0D25BE" w:rsidRPr="00981D96">
        <w:rPr>
          <w:rFonts w:ascii="Times New Roman" w:hAnsi="Times New Roman"/>
          <w:sz w:val="24"/>
          <w:szCs w:val="24"/>
        </w:rPr>
        <w:tab/>
      </w:r>
      <w:proofErr w:type="spellStart"/>
      <w:r w:rsidR="00BB0ABB" w:rsidRPr="00981D96">
        <w:rPr>
          <w:rFonts w:ascii="Times New Roman" w:hAnsi="Times New Roman"/>
          <w:sz w:val="24"/>
          <w:szCs w:val="24"/>
        </w:rPr>
        <w:t>Arlington</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9017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Bath</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t>Warm Springs</w:t>
      </w:r>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9019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Bedford</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0D25BE" w:rsidRPr="00981D96">
        <w:rPr>
          <w:rFonts w:ascii="Times New Roman" w:hAnsi="Times New Roman"/>
          <w:sz w:val="24"/>
          <w:szCs w:val="24"/>
        </w:rPr>
        <w:tab/>
      </w:r>
      <w:proofErr w:type="spellStart"/>
      <w:r w:rsidR="00BB0ABB" w:rsidRPr="00981D96">
        <w:rPr>
          <w:rFonts w:ascii="Times New Roman" w:hAnsi="Times New Roman"/>
          <w:sz w:val="24"/>
          <w:szCs w:val="24"/>
        </w:rPr>
        <w:t>Bedford</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9021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Bland</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proofErr w:type="spellStart"/>
      <w:r w:rsidR="00BB0ABB" w:rsidRPr="00981D96">
        <w:rPr>
          <w:rFonts w:ascii="Times New Roman" w:hAnsi="Times New Roman"/>
          <w:sz w:val="24"/>
          <w:szCs w:val="24"/>
        </w:rPr>
        <w:t>Bland</w:t>
      </w:r>
      <w:proofErr w:type="spellEnd"/>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9023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Botetourt</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0D25BE" w:rsidRPr="00981D96">
        <w:rPr>
          <w:rFonts w:ascii="Times New Roman" w:hAnsi="Times New Roman"/>
          <w:sz w:val="24"/>
          <w:szCs w:val="24"/>
        </w:rPr>
        <w:tab/>
      </w:r>
      <w:r w:rsidR="00BB0ABB" w:rsidRPr="00981D96">
        <w:rPr>
          <w:rFonts w:ascii="Times New Roman" w:hAnsi="Times New Roman"/>
          <w:sz w:val="24"/>
          <w:szCs w:val="24"/>
        </w:rPr>
        <w:t>Daleville</w:t>
      </w:r>
      <w:r w:rsidR="001B25C4">
        <w:rPr>
          <w:rFonts w:ascii="Times New Roman" w:hAnsi="Times New Roman"/>
          <w:sz w:val="24"/>
          <w:szCs w:val="24"/>
        </w:rPr>
        <w:t>, Va.</w:t>
      </w:r>
    </w:p>
    <w:p w:rsidR="00BB0ABB" w:rsidRPr="00981D96" w:rsidRDefault="00BB0ABB" w:rsidP="00BB0ABB">
      <w:pPr>
        <w:pStyle w:val="PlainText"/>
        <w:ind w:firstLine="1440"/>
        <w:rPr>
          <w:rFonts w:ascii="Times New Roman" w:hAnsi="Times New Roman"/>
          <w:sz w:val="24"/>
          <w:szCs w:val="24"/>
        </w:rPr>
      </w:pPr>
      <w:r w:rsidRPr="00981D96">
        <w:rPr>
          <w:rFonts w:ascii="Times New Roman" w:hAnsi="Times New Roman"/>
          <w:sz w:val="24"/>
          <w:szCs w:val="24"/>
        </w:rPr>
        <w:t xml:space="preserve">9025 </w:t>
      </w:r>
      <w:r w:rsidR="00981D96">
        <w:rPr>
          <w:rFonts w:ascii="Times New Roman" w:hAnsi="Times New Roman"/>
          <w:sz w:val="24"/>
          <w:szCs w:val="24"/>
        </w:rPr>
        <w:t xml:space="preserve"> </w:t>
      </w:r>
      <w:r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Pr="00981D96">
        <w:rPr>
          <w:rFonts w:ascii="Times New Roman" w:hAnsi="Times New Roman"/>
          <w:sz w:val="24"/>
          <w:szCs w:val="24"/>
        </w:rPr>
        <w:t>Brunswick</w:t>
      </w:r>
      <w:r w:rsidRPr="00981D96">
        <w:rPr>
          <w:rFonts w:ascii="Times New Roman" w:hAnsi="Times New Roman"/>
          <w:sz w:val="24"/>
          <w:szCs w:val="24"/>
        </w:rPr>
        <w:tab/>
      </w:r>
      <w:r w:rsidRPr="00981D96">
        <w:rPr>
          <w:rFonts w:ascii="Times New Roman" w:hAnsi="Times New Roman"/>
          <w:sz w:val="24"/>
          <w:szCs w:val="24"/>
        </w:rPr>
        <w:tab/>
      </w:r>
      <w:r w:rsidRPr="00981D96">
        <w:rPr>
          <w:rFonts w:ascii="Times New Roman" w:hAnsi="Times New Roman"/>
          <w:sz w:val="24"/>
          <w:szCs w:val="24"/>
        </w:rPr>
        <w:tab/>
        <w:t>Lawrenceville</w:t>
      </w:r>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9027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Buchanan</w:t>
      </w:r>
      <w:r w:rsidR="00BB0ABB" w:rsidRPr="00981D96">
        <w:rPr>
          <w:rFonts w:ascii="Times New Roman" w:hAnsi="Times New Roman"/>
          <w:sz w:val="24"/>
          <w:szCs w:val="24"/>
        </w:rPr>
        <w:tab/>
      </w:r>
      <w:r>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t>Grundy</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9029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Buckingham</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proofErr w:type="spellStart"/>
      <w:r w:rsidR="00BB0ABB" w:rsidRPr="00981D96">
        <w:rPr>
          <w:rFonts w:ascii="Times New Roman" w:hAnsi="Times New Roman"/>
          <w:sz w:val="24"/>
          <w:szCs w:val="24"/>
        </w:rPr>
        <w:t>Buckingham</w:t>
      </w:r>
      <w:proofErr w:type="spellEnd"/>
      <w:r w:rsidR="001B25C4">
        <w:rPr>
          <w:rFonts w:ascii="Times New Roman" w:hAnsi="Times New Roman"/>
          <w:sz w:val="24"/>
          <w:szCs w:val="24"/>
        </w:rPr>
        <w:t>, Va.</w:t>
      </w:r>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9031  </w:t>
      </w:r>
      <w:r w:rsidR="00BB0ABB" w:rsidRPr="00981D96">
        <w:rPr>
          <w:rFonts w:ascii="Times New Roman" w:hAnsi="Times New Roman"/>
          <w:sz w:val="24"/>
          <w:szCs w:val="24"/>
        </w:rPr>
        <w:t xml:space="preserve"> </w:t>
      </w:r>
      <w:r w:rsidR="000D25BE" w:rsidRPr="00981D96">
        <w:rPr>
          <w:rFonts w:ascii="Times New Roman" w:hAnsi="Times New Roman"/>
          <w:sz w:val="24"/>
          <w:szCs w:val="24"/>
        </w:rPr>
        <w:t xml:space="preserve">DSS </w:t>
      </w:r>
      <w:r w:rsidR="00BB0ABB" w:rsidRPr="00981D96">
        <w:rPr>
          <w:rFonts w:ascii="Times New Roman" w:hAnsi="Times New Roman"/>
          <w:sz w:val="24"/>
          <w:szCs w:val="24"/>
        </w:rPr>
        <w:t>Campbell</w:t>
      </w:r>
      <w:r w:rsidR="00BB0ABB" w:rsidRPr="00981D96">
        <w:rPr>
          <w:rFonts w:ascii="Times New Roman" w:hAnsi="Times New Roman"/>
          <w:sz w:val="24"/>
          <w:szCs w:val="24"/>
        </w:rPr>
        <w:tab/>
      </w:r>
      <w:r w:rsidR="00BB0ABB" w:rsidRPr="00981D96">
        <w:rPr>
          <w:rFonts w:ascii="Times New Roman" w:hAnsi="Times New Roman"/>
          <w:sz w:val="24"/>
          <w:szCs w:val="24"/>
        </w:rPr>
        <w:tab/>
      </w:r>
      <w:r w:rsidR="00BB0ABB" w:rsidRPr="00981D96">
        <w:rPr>
          <w:rFonts w:ascii="Times New Roman" w:hAnsi="Times New Roman"/>
          <w:sz w:val="24"/>
          <w:szCs w:val="24"/>
        </w:rPr>
        <w:tab/>
      </w:r>
      <w:r w:rsidR="000D25BE" w:rsidRPr="00981D96">
        <w:rPr>
          <w:rFonts w:ascii="Times New Roman" w:hAnsi="Times New Roman"/>
          <w:sz w:val="24"/>
          <w:szCs w:val="24"/>
        </w:rPr>
        <w:tab/>
      </w:r>
      <w:r w:rsidR="00BB0ABB" w:rsidRPr="00981D96">
        <w:rPr>
          <w:rFonts w:ascii="Times New Roman" w:hAnsi="Times New Roman"/>
          <w:sz w:val="24"/>
          <w:szCs w:val="24"/>
        </w:rPr>
        <w:t>Rustburg</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BB0ABB"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lastRenderedPageBreak/>
        <w:t xml:space="preserve">9033  </w:t>
      </w:r>
      <w:r w:rsidR="000D25BE" w:rsidRPr="00981D96">
        <w:rPr>
          <w:rFonts w:ascii="Times New Roman" w:hAnsi="Times New Roman"/>
          <w:sz w:val="24"/>
          <w:szCs w:val="24"/>
        </w:rPr>
        <w:t xml:space="preserve"> </w:t>
      </w:r>
      <w:r w:rsidR="00BB0ABB" w:rsidRPr="00981D96">
        <w:rPr>
          <w:rFonts w:ascii="Times New Roman" w:hAnsi="Times New Roman"/>
          <w:sz w:val="24"/>
          <w:szCs w:val="24"/>
        </w:rPr>
        <w:tab/>
      </w:r>
      <w:r w:rsidR="000D25BE" w:rsidRPr="00981D96">
        <w:rPr>
          <w:rFonts w:ascii="Times New Roman" w:hAnsi="Times New Roman"/>
          <w:sz w:val="24"/>
          <w:szCs w:val="24"/>
        </w:rPr>
        <w:t>DSS Caroline</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Bowling Green</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9035  </w:t>
      </w:r>
      <w:r w:rsidR="000D25BE" w:rsidRPr="00981D96">
        <w:rPr>
          <w:rFonts w:ascii="Times New Roman" w:hAnsi="Times New Roman"/>
          <w:sz w:val="24"/>
          <w:szCs w:val="24"/>
        </w:rPr>
        <w:t xml:space="preserve"> DSS Carroll</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Hillsville</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9036  </w:t>
      </w:r>
      <w:r w:rsidR="000D25BE" w:rsidRPr="00981D96">
        <w:rPr>
          <w:rFonts w:ascii="Times New Roman" w:hAnsi="Times New Roman"/>
          <w:sz w:val="24"/>
          <w:szCs w:val="24"/>
        </w:rPr>
        <w:t xml:space="preserve"> DSS Charles City</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Charles City</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9037  </w:t>
      </w:r>
      <w:r w:rsidR="000D25BE" w:rsidRPr="00981D96">
        <w:rPr>
          <w:rFonts w:ascii="Times New Roman" w:hAnsi="Times New Roman"/>
          <w:sz w:val="24"/>
          <w:szCs w:val="24"/>
        </w:rPr>
        <w:t xml:space="preserve"> DSS Charlotte</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Charlotte Courthouse</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9041  </w:t>
      </w:r>
      <w:r w:rsidR="000D25BE" w:rsidRPr="00981D96">
        <w:rPr>
          <w:rFonts w:ascii="Times New Roman" w:hAnsi="Times New Roman"/>
          <w:sz w:val="24"/>
          <w:szCs w:val="24"/>
        </w:rPr>
        <w:t xml:space="preserve"> DSS Chesterfield</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proofErr w:type="spellStart"/>
      <w:r w:rsidR="000D25BE" w:rsidRPr="00981D96">
        <w:rPr>
          <w:rFonts w:ascii="Times New Roman" w:hAnsi="Times New Roman"/>
          <w:sz w:val="24"/>
          <w:szCs w:val="24"/>
        </w:rPr>
        <w:t>Chesterfield</w:t>
      </w:r>
      <w:proofErr w:type="spellEnd"/>
      <w:r w:rsidR="001B25C4">
        <w:rPr>
          <w:rFonts w:ascii="Times New Roman" w:hAnsi="Times New Roman"/>
          <w:sz w:val="24"/>
          <w:szCs w:val="24"/>
        </w:rPr>
        <w:t>, Va.</w:t>
      </w:r>
    </w:p>
    <w:p w:rsidR="000D25BE" w:rsidRPr="00981D96" w:rsidRDefault="00981D96" w:rsidP="00BB0ABB">
      <w:pPr>
        <w:pStyle w:val="PlainText"/>
        <w:ind w:firstLine="1440"/>
        <w:rPr>
          <w:rFonts w:ascii="Times New Roman" w:hAnsi="Times New Roman"/>
          <w:caps/>
          <w:sz w:val="24"/>
          <w:szCs w:val="24"/>
        </w:rPr>
      </w:pPr>
      <w:r>
        <w:rPr>
          <w:rFonts w:ascii="Times New Roman" w:hAnsi="Times New Roman"/>
          <w:sz w:val="24"/>
          <w:szCs w:val="24"/>
        </w:rPr>
        <w:t xml:space="preserve">9043  </w:t>
      </w:r>
      <w:r w:rsidR="000D25BE" w:rsidRPr="00981D96">
        <w:rPr>
          <w:rFonts w:ascii="Times New Roman" w:hAnsi="Times New Roman"/>
          <w:sz w:val="24"/>
          <w:szCs w:val="24"/>
        </w:rPr>
        <w:t xml:space="preserve"> DSS Clarke</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proofErr w:type="spellStart"/>
      <w:r w:rsidR="000D25BE" w:rsidRPr="00981D96">
        <w:rPr>
          <w:rFonts w:ascii="Times New Roman" w:hAnsi="Times New Roman"/>
          <w:sz w:val="24"/>
          <w:szCs w:val="24"/>
        </w:rPr>
        <w:t>Berryfield</w:t>
      </w:r>
      <w:proofErr w:type="spellEnd"/>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caps/>
          <w:sz w:val="24"/>
          <w:szCs w:val="24"/>
        </w:rPr>
        <w:t xml:space="preserve">9045  </w:t>
      </w:r>
      <w:r w:rsidR="000D25BE" w:rsidRPr="00981D96">
        <w:rPr>
          <w:rFonts w:ascii="Times New Roman" w:hAnsi="Times New Roman"/>
          <w:caps/>
          <w:sz w:val="24"/>
          <w:szCs w:val="24"/>
        </w:rPr>
        <w:t xml:space="preserve"> DSS </w:t>
      </w:r>
      <w:r w:rsidR="000D25BE" w:rsidRPr="00981D96">
        <w:rPr>
          <w:rFonts w:ascii="Times New Roman" w:hAnsi="Times New Roman"/>
          <w:sz w:val="24"/>
          <w:szCs w:val="24"/>
        </w:rPr>
        <w:t>Craig</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New Castle</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9047  </w:t>
      </w:r>
      <w:r w:rsidR="000D25BE" w:rsidRPr="00981D96">
        <w:rPr>
          <w:rFonts w:ascii="Times New Roman" w:hAnsi="Times New Roman"/>
          <w:sz w:val="24"/>
          <w:szCs w:val="24"/>
        </w:rPr>
        <w:t xml:space="preserve"> DSS Culpeper</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proofErr w:type="spellStart"/>
      <w:r w:rsidR="000D25BE" w:rsidRPr="00981D96">
        <w:rPr>
          <w:rFonts w:ascii="Times New Roman" w:hAnsi="Times New Roman"/>
          <w:sz w:val="24"/>
          <w:szCs w:val="24"/>
        </w:rPr>
        <w:t>Culpeper</w:t>
      </w:r>
      <w:proofErr w:type="spellEnd"/>
      <w:r w:rsidR="001B25C4">
        <w:rPr>
          <w:rFonts w:ascii="Times New Roman" w:hAnsi="Times New Roman"/>
          <w:sz w:val="24"/>
          <w:szCs w:val="24"/>
        </w:rPr>
        <w:t>, Va.</w:t>
      </w:r>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9049  </w:t>
      </w:r>
      <w:r w:rsidR="000D25BE" w:rsidRPr="00981D96">
        <w:rPr>
          <w:rFonts w:ascii="Times New Roman" w:hAnsi="Times New Roman"/>
          <w:sz w:val="24"/>
          <w:szCs w:val="24"/>
        </w:rPr>
        <w:t xml:space="preserve"> DSS Cumberland</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proofErr w:type="spellStart"/>
      <w:r w:rsidR="000D25BE" w:rsidRPr="00981D96">
        <w:rPr>
          <w:rFonts w:ascii="Times New Roman" w:hAnsi="Times New Roman"/>
          <w:sz w:val="24"/>
          <w:szCs w:val="24"/>
        </w:rPr>
        <w:t>Cumberland</w:t>
      </w:r>
      <w:proofErr w:type="spellEnd"/>
      <w:r w:rsidR="001B25C4">
        <w:rPr>
          <w:rFonts w:ascii="Times New Roman" w:hAnsi="Times New Roman"/>
          <w:sz w:val="24"/>
          <w:szCs w:val="24"/>
        </w:rPr>
        <w:t>, Va.</w:t>
      </w:r>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9051  </w:t>
      </w:r>
      <w:r w:rsidR="000D25BE" w:rsidRPr="00981D96">
        <w:rPr>
          <w:rFonts w:ascii="Times New Roman" w:hAnsi="Times New Roman"/>
          <w:sz w:val="24"/>
          <w:szCs w:val="24"/>
        </w:rPr>
        <w:t xml:space="preserve"> DSS Dickenson</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Clintwood</w:t>
      </w:r>
      <w:r w:rsidR="001B25C4">
        <w:rPr>
          <w:rFonts w:ascii="Times New Roman" w:hAnsi="Times New Roman"/>
          <w:sz w:val="24"/>
          <w:szCs w:val="24"/>
        </w:rPr>
        <w:t>, Va.</w:t>
      </w:r>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9053  </w:t>
      </w:r>
      <w:r w:rsidR="000D25BE" w:rsidRPr="00981D96">
        <w:rPr>
          <w:rFonts w:ascii="Times New Roman" w:hAnsi="Times New Roman"/>
          <w:sz w:val="24"/>
          <w:szCs w:val="24"/>
        </w:rPr>
        <w:t xml:space="preserve"> DSS Dinwiddie</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proofErr w:type="spellStart"/>
      <w:r w:rsidR="000D25BE" w:rsidRPr="00981D96">
        <w:rPr>
          <w:rFonts w:ascii="Times New Roman" w:hAnsi="Times New Roman"/>
          <w:sz w:val="24"/>
          <w:szCs w:val="24"/>
        </w:rPr>
        <w:t>Dinwiddie</w:t>
      </w:r>
      <w:proofErr w:type="spellEnd"/>
      <w:r w:rsidR="001B25C4">
        <w:rPr>
          <w:rFonts w:ascii="Times New Roman" w:hAnsi="Times New Roman"/>
          <w:sz w:val="24"/>
          <w:szCs w:val="24"/>
        </w:rPr>
        <w:t>, Va.</w:t>
      </w:r>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9057  </w:t>
      </w:r>
      <w:r w:rsidR="000D25BE" w:rsidRPr="00981D96">
        <w:rPr>
          <w:rFonts w:ascii="Times New Roman" w:hAnsi="Times New Roman"/>
          <w:sz w:val="24"/>
          <w:szCs w:val="24"/>
        </w:rPr>
        <w:t xml:space="preserve"> DSS Essex</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Tappahannock</w:t>
      </w:r>
      <w:r w:rsidR="001B25C4">
        <w:rPr>
          <w:rFonts w:ascii="Times New Roman" w:hAnsi="Times New Roman"/>
          <w:sz w:val="24"/>
          <w:szCs w:val="24"/>
        </w:rPr>
        <w:t xml:space="preserve">, </w:t>
      </w:r>
      <w:proofErr w:type="gramStart"/>
      <w:r w:rsidR="001B25C4">
        <w:rPr>
          <w:rFonts w:ascii="Times New Roman" w:hAnsi="Times New Roman"/>
          <w:sz w:val="24"/>
          <w:szCs w:val="24"/>
        </w:rPr>
        <w:t>Va.</w:t>
      </w:r>
      <w:proofErr w:type="gramEnd"/>
    </w:p>
    <w:p w:rsidR="000D25BE" w:rsidRPr="00981D96"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9059  </w:t>
      </w:r>
      <w:r w:rsidR="000D25BE" w:rsidRPr="00981D96">
        <w:rPr>
          <w:rFonts w:ascii="Times New Roman" w:hAnsi="Times New Roman"/>
          <w:sz w:val="24"/>
          <w:szCs w:val="24"/>
        </w:rPr>
        <w:t xml:space="preserve"> DSS Fairfax</w:t>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proofErr w:type="spellStart"/>
      <w:r w:rsidR="000D25BE" w:rsidRPr="00981D96">
        <w:rPr>
          <w:rFonts w:ascii="Times New Roman" w:hAnsi="Times New Roman"/>
          <w:sz w:val="24"/>
          <w:szCs w:val="24"/>
        </w:rPr>
        <w:t>Fairfax</w:t>
      </w:r>
      <w:proofErr w:type="spellEnd"/>
      <w:r w:rsidR="001B25C4">
        <w:rPr>
          <w:rFonts w:ascii="Times New Roman" w:hAnsi="Times New Roman"/>
          <w:sz w:val="24"/>
          <w:szCs w:val="24"/>
        </w:rPr>
        <w:t>, Va.</w:t>
      </w:r>
    </w:p>
    <w:p w:rsidR="000D25BE" w:rsidRDefault="00981D96" w:rsidP="00BB0ABB">
      <w:pPr>
        <w:pStyle w:val="PlainText"/>
        <w:ind w:firstLine="1440"/>
        <w:rPr>
          <w:rFonts w:ascii="Times New Roman" w:hAnsi="Times New Roman"/>
          <w:sz w:val="24"/>
          <w:szCs w:val="24"/>
        </w:rPr>
      </w:pPr>
      <w:r>
        <w:rPr>
          <w:rFonts w:ascii="Times New Roman" w:hAnsi="Times New Roman"/>
          <w:sz w:val="24"/>
          <w:szCs w:val="24"/>
        </w:rPr>
        <w:t xml:space="preserve">9061  </w:t>
      </w:r>
      <w:r w:rsidR="000D25BE" w:rsidRPr="00981D96">
        <w:rPr>
          <w:rFonts w:ascii="Times New Roman" w:hAnsi="Times New Roman"/>
          <w:sz w:val="24"/>
          <w:szCs w:val="24"/>
        </w:rPr>
        <w:t xml:space="preserve"> DSS </w:t>
      </w:r>
      <w:proofErr w:type="spellStart"/>
      <w:r w:rsidR="000D25BE" w:rsidRPr="00981D96">
        <w:rPr>
          <w:rFonts w:ascii="Times New Roman" w:hAnsi="Times New Roman"/>
          <w:sz w:val="24"/>
          <w:szCs w:val="24"/>
        </w:rPr>
        <w:t>Fauqier</w:t>
      </w:r>
      <w:proofErr w:type="spellEnd"/>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r>
      <w:r w:rsidR="000D25BE" w:rsidRPr="00981D96">
        <w:rPr>
          <w:rFonts w:ascii="Times New Roman" w:hAnsi="Times New Roman"/>
          <w:sz w:val="24"/>
          <w:szCs w:val="24"/>
        </w:rPr>
        <w:tab/>
        <w:t>Warrenton</w:t>
      </w:r>
      <w:r w:rsidR="001B25C4">
        <w:rPr>
          <w:rFonts w:ascii="Times New Roman" w:hAnsi="Times New Roman"/>
          <w:sz w:val="24"/>
          <w:szCs w:val="24"/>
        </w:rPr>
        <w:t>, Va.</w:t>
      </w:r>
    </w:p>
    <w:p w:rsidR="001B25C4" w:rsidRDefault="001B25C4" w:rsidP="00BB0ABB">
      <w:pPr>
        <w:pStyle w:val="PlainText"/>
        <w:rPr>
          <w:rFonts w:ascii="Times New Roman" w:hAnsi="Times New Roman"/>
          <w:sz w:val="24"/>
          <w:szCs w:val="24"/>
        </w:rPr>
      </w:pPr>
    </w:p>
    <w:p w:rsidR="001B25C4" w:rsidRPr="00350289" w:rsidRDefault="001B25C4" w:rsidP="00BB0ABB">
      <w:pPr>
        <w:pStyle w:val="PlainText"/>
        <w:rPr>
          <w:rFonts w:ascii="Times New Roman" w:hAnsi="Times New Roman"/>
          <w:sz w:val="20"/>
          <w:szCs w:val="20"/>
        </w:rPr>
      </w:pPr>
      <w:r w:rsidRPr="00350289">
        <w:rPr>
          <w:rFonts w:ascii="Times New Roman" w:hAnsi="Times New Roman"/>
          <w:sz w:val="20"/>
          <w:szCs w:val="20"/>
        </w:rPr>
        <w:t>Updated: Aug. 14, 2014</w:t>
      </w:r>
      <w:bookmarkStart w:id="0" w:name="_GoBack"/>
      <w:bookmarkEnd w:id="0"/>
    </w:p>
    <w:sectPr w:rsidR="001B25C4" w:rsidRPr="00350289" w:rsidSect="00981D9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AD" w:rsidRDefault="00B43EAD" w:rsidP="00D57A8D">
      <w:r>
        <w:separator/>
      </w:r>
    </w:p>
  </w:endnote>
  <w:endnote w:type="continuationSeparator" w:id="0">
    <w:p w:rsidR="00B43EAD" w:rsidRDefault="00B43EAD" w:rsidP="00D5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D" w:rsidRDefault="00D57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D" w:rsidRDefault="00D57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D" w:rsidRDefault="00D57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AD" w:rsidRDefault="00B43EAD" w:rsidP="00D57A8D">
      <w:r>
        <w:separator/>
      </w:r>
    </w:p>
  </w:footnote>
  <w:footnote w:type="continuationSeparator" w:id="0">
    <w:p w:rsidR="00B43EAD" w:rsidRDefault="00B43EAD" w:rsidP="00D5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D" w:rsidRDefault="00D57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D" w:rsidRDefault="00D57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D" w:rsidRDefault="00D57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0EB6"/>
    <w:multiLevelType w:val="hybridMultilevel"/>
    <w:tmpl w:val="3AE61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B111A"/>
    <w:multiLevelType w:val="hybridMultilevel"/>
    <w:tmpl w:val="135AB0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C9A2C01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127BAF"/>
    <w:multiLevelType w:val="hybridMultilevel"/>
    <w:tmpl w:val="546C3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E351D"/>
    <w:multiLevelType w:val="hybridMultilevel"/>
    <w:tmpl w:val="8BFE0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77AD9"/>
    <w:multiLevelType w:val="hybridMultilevel"/>
    <w:tmpl w:val="430C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C5FBE"/>
    <w:multiLevelType w:val="hybridMultilevel"/>
    <w:tmpl w:val="7A847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C3DB9"/>
    <w:multiLevelType w:val="hybridMultilevel"/>
    <w:tmpl w:val="E75A20D0"/>
    <w:lvl w:ilvl="0" w:tplc="0409000F">
      <w:start w:val="1"/>
      <w:numFmt w:val="decimal"/>
      <w:lvlText w:val="%1."/>
      <w:lvlJc w:val="left"/>
      <w:pPr>
        <w:ind w:left="720" w:hanging="360"/>
      </w:pPr>
    </w:lvl>
    <w:lvl w:ilvl="1" w:tplc="1C2E5FC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FD4FE3"/>
    <w:multiLevelType w:val="hybridMultilevel"/>
    <w:tmpl w:val="32A088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1C"/>
    <w:rsid w:val="000D25BE"/>
    <w:rsid w:val="00125366"/>
    <w:rsid w:val="0013413F"/>
    <w:rsid w:val="001B25C4"/>
    <w:rsid w:val="002534CF"/>
    <w:rsid w:val="00350289"/>
    <w:rsid w:val="00361176"/>
    <w:rsid w:val="00362CA1"/>
    <w:rsid w:val="00507841"/>
    <w:rsid w:val="00567CB8"/>
    <w:rsid w:val="005B7616"/>
    <w:rsid w:val="005D1406"/>
    <w:rsid w:val="00644FB8"/>
    <w:rsid w:val="00703959"/>
    <w:rsid w:val="0072178A"/>
    <w:rsid w:val="00793328"/>
    <w:rsid w:val="0083538C"/>
    <w:rsid w:val="008473F5"/>
    <w:rsid w:val="008E72B9"/>
    <w:rsid w:val="008F59B8"/>
    <w:rsid w:val="00921DAC"/>
    <w:rsid w:val="00981D96"/>
    <w:rsid w:val="00A01AE5"/>
    <w:rsid w:val="00A5071F"/>
    <w:rsid w:val="00A86BC6"/>
    <w:rsid w:val="00AC297C"/>
    <w:rsid w:val="00B27B52"/>
    <w:rsid w:val="00B43EAD"/>
    <w:rsid w:val="00BB0ABB"/>
    <w:rsid w:val="00BD221A"/>
    <w:rsid w:val="00C3078D"/>
    <w:rsid w:val="00C61476"/>
    <w:rsid w:val="00C65160"/>
    <w:rsid w:val="00D01D1C"/>
    <w:rsid w:val="00D5532F"/>
    <w:rsid w:val="00D57A8D"/>
    <w:rsid w:val="00D76272"/>
    <w:rsid w:val="00DA7F61"/>
    <w:rsid w:val="00DC19F5"/>
    <w:rsid w:val="00DE5C12"/>
    <w:rsid w:val="00E503D9"/>
    <w:rsid w:val="00E6798B"/>
    <w:rsid w:val="00F32C36"/>
    <w:rsid w:val="00F65C99"/>
    <w:rsid w:val="00F7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1C"/>
    <w:pPr>
      <w:ind w:left="720"/>
    </w:pPr>
  </w:style>
  <w:style w:type="paragraph" w:styleId="PlainText">
    <w:name w:val="Plain Text"/>
    <w:basedOn w:val="Normal"/>
    <w:link w:val="PlainTextChar"/>
    <w:uiPriority w:val="99"/>
    <w:unhideWhenUsed/>
    <w:rsid w:val="00DC19F5"/>
    <w:rPr>
      <w:rFonts w:ascii="Calibri" w:hAnsi="Calibri"/>
      <w:sz w:val="22"/>
      <w:szCs w:val="21"/>
    </w:rPr>
  </w:style>
  <w:style w:type="character" w:customStyle="1" w:styleId="PlainTextChar">
    <w:name w:val="Plain Text Char"/>
    <w:basedOn w:val="DefaultParagraphFont"/>
    <w:link w:val="PlainText"/>
    <w:uiPriority w:val="99"/>
    <w:rsid w:val="00DC19F5"/>
    <w:rPr>
      <w:rFonts w:ascii="Calibri" w:hAnsi="Calibri"/>
      <w:sz w:val="22"/>
      <w:szCs w:val="21"/>
    </w:rPr>
  </w:style>
  <w:style w:type="paragraph" w:styleId="Header">
    <w:name w:val="header"/>
    <w:basedOn w:val="Normal"/>
    <w:link w:val="HeaderChar"/>
    <w:rsid w:val="00D57A8D"/>
    <w:pPr>
      <w:tabs>
        <w:tab w:val="center" w:pos="4680"/>
        <w:tab w:val="right" w:pos="9360"/>
      </w:tabs>
    </w:pPr>
  </w:style>
  <w:style w:type="character" w:customStyle="1" w:styleId="HeaderChar">
    <w:name w:val="Header Char"/>
    <w:basedOn w:val="DefaultParagraphFont"/>
    <w:link w:val="Header"/>
    <w:rsid w:val="00D57A8D"/>
    <w:rPr>
      <w:sz w:val="24"/>
      <w:szCs w:val="24"/>
    </w:rPr>
  </w:style>
  <w:style w:type="paragraph" w:styleId="Footer">
    <w:name w:val="footer"/>
    <w:basedOn w:val="Normal"/>
    <w:link w:val="FooterChar"/>
    <w:rsid w:val="00D57A8D"/>
    <w:pPr>
      <w:tabs>
        <w:tab w:val="center" w:pos="4680"/>
        <w:tab w:val="right" w:pos="9360"/>
      </w:tabs>
    </w:pPr>
  </w:style>
  <w:style w:type="character" w:customStyle="1" w:styleId="FooterChar">
    <w:name w:val="Footer Char"/>
    <w:basedOn w:val="DefaultParagraphFont"/>
    <w:link w:val="Footer"/>
    <w:rsid w:val="00D57A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1C"/>
    <w:pPr>
      <w:ind w:left="720"/>
    </w:pPr>
  </w:style>
  <w:style w:type="paragraph" w:styleId="PlainText">
    <w:name w:val="Plain Text"/>
    <w:basedOn w:val="Normal"/>
    <w:link w:val="PlainTextChar"/>
    <w:uiPriority w:val="99"/>
    <w:unhideWhenUsed/>
    <w:rsid w:val="00DC19F5"/>
    <w:rPr>
      <w:rFonts w:ascii="Calibri" w:hAnsi="Calibri"/>
      <w:sz w:val="22"/>
      <w:szCs w:val="21"/>
    </w:rPr>
  </w:style>
  <w:style w:type="character" w:customStyle="1" w:styleId="PlainTextChar">
    <w:name w:val="Plain Text Char"/>
    <w:basedOn w:val="DefaultParagraphFont"/>
    <w:link w:val="PlainText"/>
    <w:uiPriority w:val="99"/>
    <w:rsid w:val="00DC19F5"/>
    <w:rPr>
      <w:rFonts w:ascii="Calibri" w:hAnsi="Calibri"/>
      <w:sz w:val="22"/>
      <w:szCs w:val="21"/>
    </w:rPr>
  </w:style>
  <w:style w:type="paragraph" w:styleId="Header">
    <w:name w:val="header"/>
    <w:basedOn w:val="Normal"/>
    <w:link w:val="HeaderChar"/>
    <w:rsid w:val="00D57A8D"/>
    <w:pPr>
      <w:tabs>
        <w:tab w:val="center" w:pos="4680"/>
        <w:tab w:val="right" w:pos="9360"/>
      </w:tabs>
    </w:pPr>
  </w:style>
  <w:style w:type="character" w:customStyle="1" w:styleId="HeaderChar">
    <w:name w:val="Header Char"/>
    <w:basedOn w:val="DefaultParagraphFont"/>
    <w:link w:val="Header"/>
    <w:rsid w:val="00D57A8D"/>
    <w:rPr>
      <w:sz w:val="24"/>
      <w:szCs w:val="24"/>
    </w:rPr>
  </w:style>
  <w:style w:type="paragraph" w:styleId="Footer">
    <w:name w:val="footer"/>
    <w:basedOn w:val="Normal"/>
    <w:link w:val="FooterChar"/>
    <w:rsid w:val="00D57A8D"/>
    <w:pPr>
      <w:tabs>
        <w:tab w:val="center" w:pos="4680"/>
        <w:tab w:val="right" w:pos="9360"/>
      </w:tabs>
    </w:pPr>
  </w:style>
  <w:style w:type="character" w:customStyle="1" w:styleId="FooterChar">
    <w:name w:val="Footer Char"/>
    <w:basedOn w:val="DefaultParagraphFont"/>
    <w:link w:val="Footer"/>
    <w:rsid w:val="00D57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3828">
      <w:bodyDiv w:val="1"/>
      <w:marLeft w:val="0"/>
      <w:marRight w:val="0"/>
      <w:marTop w:val="0"/>
      <w:marBottom w:val="0"/>
      <w:divBdr>
        <w:top w:val="none" w:sz="0" w:space="0" w:color="auto"/>
        <w:left w:val="none" w:sz="0" w:space="0" w:color="auto"/>
        <w:bottom w:val="none" w:sz="0" w:space="0" w:color="auto"/>
        <w:right w:val="none" w:sz="0" w:space="0" w:color="auto"/>
      </w:divBdr>
    </w:div>
    <w:div w:id="1321731036">
      <w:bodyDiv w:val="1"/>
      <w:marLeft w:val="0"/>
      <w:marRight w:val="0"/>
      <w:marTop w:val="0"/>
      <w:marBottom w:val="0"/>
      <w:divBdr>
        <w:top w:val="none" w:sz="0" w:space="0" w:color="auto"/>
        <w:left w:val="none" w:sz="0" w:space="0" w:color="auto"/>
        <w:bottom w:val="none" w:sz="0" w:space="0" w:color="auto"/>
        <w:right w:val="none" w:sz="0" w:space="0" w:color="auto"/>
      </w:divBdr>
    </w:div>
    <w:div w:id="1456674818">
      <w:bodyDiv w:val="1"/>
      <w:marLeft w:val="0"/>
      <w:marRight w:val="0"/>
      <w:marTop w:val="0"/>
      <w:marBottom w:val="0"/>
      <w:divBdr>
        <w:top w:val="none" w:sz="0" w:space="0" w:color="auto"/>
        <w:left w:val="none" w:sz="0" w:space="0" w:color="auto"/>
        <w:bottom w:val="none" w:sz="0" w:space="0" w:color="auto"/>
        <w:right w:val="none" w:sz="0" w:space="0" w:color="auto"/>
      </w:divBdr>
    </w:div>
    <w:div w:id="1745057231">
      <w:bodyDiv w:val="1"/>
      <w:marLeft w:val="0"/>
      <w:marRight w:val="0"/>
      <w:marTop w:val="0"/>
      <w:marBottom w:val="0"/>
      <w:divBdr>
        <w:top w:val="none" w:sz="0" w:space="0" w:color="auto"/>
        <w:left w:val="none" w:sz="0" w:space="0" w:color="auto"/>
        <w:bottom w:val="none" w:sz="0" w:space="0" w:color="auto"/>
        <w:right w:val="none" w:sz="0" w:space="0" w:color="auto"/>
      </w:divBdr>
    </w:div>
    <w:div w:id="19259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2014-08-19T19:30:00Z</dcterms:created>
  <dcterms:modified xsi:type="dcterms:W3CDTF">2014-08-19T19:30:00Z</dcterms:modified>
</cp:coreProperties>
</file>